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Non Charging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44E6385B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3445CF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A61097">
              <w:rPr>
                <w:rFonts w:cs="Arial"/>
                <w:b/>
                <w:color w:val="F26522" w:themeColor="accent1"/>
                <w:sz w:val="56"/>
                <w:szCs w:val="56"/>
              </w:rPr>
              <w:t>1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3EFFD0C7" w14:textId="09C571EC" w:rsidR="00DB447A" w:rsidRPr="00A02D8E" w:rsidRDefault="00D44E46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FF00E0">
              <w:rPr>
                <w:rFonts w:cs="Arial"/>
                <w:sz w:val="24"/>
              </w:rPr>
              <w:t xml:space="preserve">This Alternative proposes to </w:t>
            </w:r>
            <w:r w:rsidR="000D61F4">
              <w:rPr>
                <w:rFonts w:cs="Arial"/>
                <w:sz w:val="24"/>
              </w:rPr>
              <w:t xml:space="preserve">implement a transition </w:t>
            </w:r>
            <w:r w:rsidR="00A6248F">
              <w:rPr>
                <w:rFonts w:cs="Arial"/>
                <w:sz w:val="24"/>
              </w:rPr>
              <w:t xml:space="preserve">period </w:t>
            </w:r>
            <w:r w:rsidR="000D61F4">
              <w:rPr>
                <w:rFonts w:cs="Arial"/>
                <w:sz w:val="24"/>
              </w:rPr>
              <w:t>of 6 months</w:t>
            </w:r>
            <w:r w:rsidR="00A6248F">
              <w:rPr>
                <w:rFonts w:cs="Arial"/>
                <w:sz w:val="24"/>
              </w:rPr>
              <w:t xml:space="preserve"> from the implementation period</w:t>
            </w:r>
            <w:r w:rsidR="00D93801">
              <w:rPr>
                <w:rFonts w:cs="Arial"/>
                <w:sz w:val="24"/>
              </w:rPr>
              <w:t xml:space="preserve"> in order to allow </w:t>
            </w:r>
            <w:r w:rsidR="00FD490D">
              <w:rPr>
                <w:rFonts w:cs="Arial"/>
                <w:sz w:val="24"/>
              </w:rPr>
              <w:t xml:space="preserve">the </w:t>
            </w:r>
            <w:r w:rsidR="00A6248F">
              <w:rPr>
                <w:rFonts w:cs="Arial"/>
                <w:sz w:val="24"/>
              </w:rPr>
              <w:t>G</w:t>
            </w:r>
            <w:r w:rsidR="00FD490D">
              <w:rPr>
                <w:rFonts w:cs="Arial"/>
                <w:sz w:val="24"/>
              </w:rPr>
              <w:t>ate 2 criteria to be achieved</w:t>
            </w:r>
            <w:r w:rsidR="00616694">
              <w:rPr>
                <w:rFonts w:cs="Arial"/>
                <w:sz w:val="24"/>
              </w:rPr>
              <w:t xml:space="preserve"> </w:t>
            </w:r>
            <w:r w:rsidR="00A6248F">
              <w:rPr>
                <w:rFonts w:cs="Arial"/>
                <w:sz w:val="24"/>
              </w:rPr>
              <w:t>by</w:t>
            </w:r>
            <w:r w:rsidR="00616694">
              <w:rPr>
                <w:rFonts w:cs="Arial"/>
                <w:sz w:val="24"/>
              </w:rPr>
              <w:t xml:space="preserve"> existing contracted parties</w:t>
            </w:r>
            <w:r w:rsidR="00C56C8B">
              <w:rPr>
                <w:rFonts w:cs="Arial"/>
                <w:sz w:val="24"/>
              </w:rPr>
              <w:t xml:space="preserve"> </w:t>
            </w:r>
            <w:r w:rsidR="00A6248F">
              <w:rPr>
                <w:rFonts w:cs="Arial"/>
                <w:sz w:val="24"/>
              </w:rPr>
              <w:t>with viable projects.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1E71D553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="0055573A">
              <w:rPr>
                <w:rFonts w:cs="Arial"/>
                <w:sz w:val="24"/>
              </w:rPr>
              <w:t xml:space="preserve"> EDF </w:t>
            </w:r>
            <w:r w:rsidR="00E03068">
              <w:rPr>
                <w:rFonts w:cs="Arial"/>
                <w:sz w:val="24"/>
              </w:rPr>
              <w:t>Energy</w:t>
            </w:r>
            <w:r w:rsidR="00A6423B">
              <w:rPr>
                <w:rFonts w:cs="Arial"/>
                <w:sz w:val="24"/>
              </w:rPr>
              <w:t>, Jonathon Hoggarth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418AB0F3" w:rsidR="00A471BF" w:rsidRPr="00DB45A9" w:rsidRDefault="009F2BFC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8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  <w:tr w:rsidR="00AC298B" w:rsidRPr="00EB32BB" w14:paraId="6A8E329E" w14:textId="77777777" w:rsidTr="00AC298B">
        <w:trPr>
          <w:trHeight w:val="631"/>
        </w:trPr>
        <w:tc>
          <w:tcPr>
            <w:tcW w:w="100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45F640D" w14:textId="77777777" w:rsidR="00AC298B" w:rsidRDefault="00AC298B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7CC0ACF4" w14:textId="78E5BCAF" w:rsidR="00711A29" w:rsidRDefault="0055573A" w:rsidP="000B6ADA">
      <w:pPr>
        <w:jc w:val="both"/>
        <w:rPr>
          <w:sz w:val="24"/>
        </w:rPr>
      </w:pPr>
      <w:r>
        <w:rPr>
          <w:sz w:val="24"/>
        </w:rPr>
        <w:t xml:space="preserve">This proposed </w:t>
      </w:r>
      <w:r w:rsidR="00A6248F">
        <w:rPr>
          <w:sz w:val="24"/>
        </w:rPr>
        <w:t>A</w:t>
      </w:r>
      <w:r>
        <w:rPr>
          <w:sz w:val="24"/>
        </w:rPr>
        <w:t xml:space="preserve">lternative </w:t>
      </w:r>
      <w:r w:rsidR="00453786">
        <w:rPr>
          <w:sz w:val="24"/>
        </w:rPr>
        <w:t>aim</w:t>
      </w:r>
      <w:r w:rsidR="00234506">
        <w:rPr>
          <w:sz w:val="24"/>
        </w:rPr>
        <w:t>s</w:t>
      </w:r>
      <w:r w:rsidR="00453786">
        <w:rPr>
          <w:sz w:val="24"/>
        </w:rPr>
        <w:t xml:space="preserve"> to </w:t>
      </w:r>
      <w:r w:rsidR="00A6248F">
        <w:rPr>
          <w:sz w:val="24"/>
        </w:rPr>
        <w:t>introduce</w:t>
      </w:r>
      <w:r w:rsidR="00453786">
        <w:rPr>
          <w:sz w:val="24"/>
        </w:rPr>
        <w:t xml:space="preserve"> a reasonab</w:t>
      </w:r>
      <w:r w:rsidR="00E73418">
        <w:rPr>
          <w:sz w:val="24"/>
        </w:rPr>
        <w:t>le</w:t>
      </w:r>
      <w:r w:rsidR="00C40CD5">
        <w:rPr>
          <w:sz w:val="24"/>
        </w:rPr>
        <w:t xml:space="preserve"> transition period </w:t>
      </w:r>
      <w:r w:rsidR="00453786">
        <w:rPr>
          <w:sz w:val="24"/>
        </w:rPr>
        <w:t>to enable projects</w:t>
      </w:r>
      <w:r w:rsidR="00FD7BB4">
        <w:rPr>
          <w:sz w:val="24"/>
        </w:rPr>
        <w:t xml:space="preserve"> with accepted connection agreements</w:t>
      </w:r>
      <w:r w:rsidR="00453786">
        <w:rPr>
          <w:sz w:val="24"/>
        </w:rPr>
        <w:t xml:space="preserve"> to fully align to the requirements </w:t>
      </w:r>
      <w:r w:rsidR="00E73418">
        <w:rPr>
          <w:sz w:val="24"/>
        </w:rPr>
        <w:t xml:space="preserve">of CMP435. This element is particularly important </w:t>
      </w:r>
      <w:r w:rsidR="00AD4890">
        <w:rPr>
          <w:sz w:val="24"/>
        </w:rPr>
        <w:t xml:space="preserve">for Users with </w:t>
      </w:r>
      <w:r w:rsidR="00A6248F">
        <w:rPr>
          <w:sz w:val="24"/>
        </w:rPr>
        <w:t>e</w:t>
      </w:r>
      <w:r w:rsidR="00AD4890">
        <w:rPr>
          <w:sz w:val="24"/>
        </w:rPr>
        <w:t xml:space="preserve">xisting </w:t>
      </w:r>
      <w:r w:rsidR="00D5434B">
        <w:rPr>
          <w:sz w:val="24"/>
        </w:rPr>
        <w:t>contracted positions</w:t>
      </w:r>
      <w:r w:rsidR="00AD4890">
        <w:rPr>
          <w:sz w:val="24"/>
        </w:rPr>
        <w:t xml:space="preserve"> </w:t>
      </w:r>
      <w:r w:rsidR="00A6248F">
        <w:rPr>
          <w:sz w:val="24"/>
        </w:rPr>
        <w:t>for projects already in the development cycle that would be able to meet the Gate 2 criteria, but may not</w:t>
      </w:r>
      <w:r w:rsidR="00EB6CF1">
        <w:rPr>
          <w:sz w:val="24"/>
        </w:rPr>
        <w:t>,</w:t>
      </w:r>
      <w:r w:rsidR="00A6248F">
        <w:rPr>
          <w:sz w:val="24"/>
        </w:rPr>
        <w:t xml:space="preserve"> purely due to an unreasonably tight deadline</w:t>
      </w:r>
      <w:r w:rsidR="00EB6CF1">
        <w:rPr>
          <w:sz w:val="24"/>
        </w:rPr>
        <w:t xml:space="preserve"> (~1 month from expected Ofgem decision date on CMP435)</w:t>
      </w:r>
      <w:r w:rsidR="00A6248F">
        <w:rPr>
          <w:sz w:val="24"/>
        </w:rPr>
        <w:t>.</w:t>
      </w:r>
      <w:r w:rsidR="0012203E">
        <w:rPr>
          <w:sz w:val="24"/>
        </w:rPr>
        <w:t xml:space="preserve"> </w:t>
      </w:r>
      <w:r w:rsidR="00452E04">
        <w:rPr>
          <w:sz w:val="24"/>
        </w:rPr>
        <w:t xml:space="preserve">The implementation of such a transition period will </w:t>
      </w:r>
      <w:r w:rsidR="00EB6CF1">
        <w:rPr>
          <w:sz w:val="24"/>
        </w:rPr>
        <w:t>ensure CMP435 targets unviable projects only.</w:t>
      </w:r>
    </w:p>
    <w:p w14:paraId="5C6A3C74" w14:textId="77777777" w:rsidR="00711A29" w:rsidRDefault="00711A29" w:rsidP="000B6ADA">
      <w:pPr>
        <w:jc w:val="both"/>
        <w:rPr>
          <w:sz w:val="24"/>
        </w:rPr>
      </w:pPr>
    </w:p>
    <w:p w14:paraId="19D3CA16" w14:textId="49BD9AB4" w:rsidR="00DA7AC3" w:rsidRDefault="00B35F14" w:rsidP="000B6ADA">
      <w:pPr>
        <w:jc w:val="both"/>
        <w:rPr>
          <w:sz w:val="24"/>
        </w:rPr>
      </w:pPr>
      <w:r>
        <w:rPr>
          <w:sz w:val="24"/>
        </w:rPr>
        <w:t>The proposal is to give a 6</w:t>
      </w:r>
      <w:r w:rsidR="00A6248F">
        <w:rPr>
          <w:sz w:val="24"/>
        </w:rPr>
        <w:t>-</w:t>
      </w:r>
      <w:r>
        <w:rPr>
          <w:sz w:val="24"/>
        </w:rPr>
        <w:t xml:space="preserve">month transition period to all </w:t>
      </w:r>
      <w:r w:rsidR="00382EBE">
        <w:rPr>
          <w:sz w:val="24"/>
        </w:rPr>
        <w:t>c</w:t>
      </w:r>
      <w:r w:rsidR="0026196B">
        <w:rPr>
          <w:sz w:val="24"/>
        </w:rPr>
        <w:t>ontracted parties</w:t>
      </w:r>
      <w:r w:rsidR="00A6248F">
        <w:rPr>
          <w:sz w:val="24"/>
        </w:rPr>
        <w:t xml:space="preserve"> (i.e., 3</w:t>
      </w:r>
      <w:r w:rsidR="008B6F22">
        <w:rPr>
          <w:sz w:val="24"/>
        </w:rPr>
        <w:t>0</w:t>
      </w:r>
      <w:r w:rsidR="008B6F22" w:rsidRPr="008B6F22">
        <w:rPr>
          <w:sz w:val="24"/>
          <w:vertAlign w:val="superscript"/>
        </w:rPr>
        <w:t>th</w:t>
      </w:r>
      <w:r w:rsidR="008B6F22">
        <w:rPr>
          <w:sz w:val="24"/>
        </w:rPr>
        <w:t xml:space="preserve"> </w:t>
      </w:r>
      <w:r w:rsidR="00A6248F">
        <w:rPr>
          <w:sz w:val="24"/>
        </w:rPr>
        <w:t>Ju</w:t>
      </w:r>
      <w:r w:rsidR="00651BFE">
        <w:rPr>
          <w:sz w:val="24"/>
        </w:rPr>
        <w:t>ne</w:t>
      </w:r>
      <w:r w:rsidR="00A6248F">
        <w:rPr>
          <w:sz w:val="24"/>
        </w:rPr>
        <w:t xml:space="preserve"> 2025 self-certification deadline, as opposed to 31</w:t>
      </w:r>
      <w:r w:rsidR="00A6248F" w:rsidRPr="00817987">
        <w:rPr>
          <w:sz w:val="24"/>
          <w:vertAlign w:val="superscript"/>
        </w:rPr>
        <w:t>st</w:t>
      </w:r>
      <w:r w:rsidR="00A6248F">
        <w:rPr>
          <w:sz w:val="24"/>
        </w:rPr>
        <w:t xml:space="preserve"> January 2025)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01FE711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61FB1CBB" w:rsidR="00A86BE7" w:rsidRDefault="00AF654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 xml:space="preserve">The key difference between this and the Original </w:t>
      </w:r>
      <w:r w:rsidR="00817987">
        <w:rPr>
          <w:rFonts w:cs="Arial"/>
          <w:sz w:val="24"/>
        </w:rPr>
        <w:t>p</w:t>
      </w:r>
      <w:r>
        <w:rPr>
          <w:rFonts w:cs="Arial"/>
          <w:sz w:val="24"/>
        </w:rPr>
        <w:t xml:space="preserve">roposal is that </w:t>
      </w:r>
      <w:r w:rsidR="00764EF1">
        <w:rPr>
          <w:rFonts w:cs="Arial"/>
          <w:sz w:val="24"/>
        </w:rPr>
        <w:t>without the implementation of a reasonable transition period</w:t>
      </w:r>
      <w:r w:rsidR="00A6248F">
        <w:rPr>
          <w:rFonts w:cs="Arial"/>
          <w:sz w:val="24"/>
        </w:rPr>
        <w:t>,</w:t>
      </w:r>
      <w:r w:rsidR="004278F8">
        <w:rPr>
          <w:rFonts w:cs="Arial"/>
          <w:sz w:val="24"/>
        </w:rPr>
        <w:t xml:space="preserve"> </w:t>
      </w:r>
      <w:r w:rsidR="00A6248F">
        <w:rPr>
          <w:rFonts w:cs="Arial"/>
          <w:sz w:val="24"/>
        </w:rPr>
        <w:t>c</w:t>
      </w:r>
      <w:r w:rsidR="0026196B">
        <w:rPr>
          <w:rFonts w:cs="Arial"/>
          <w:sz w:val="24"/>
        </w:rPr>
        <w:t xml:space="preserve">ontracted parties with </w:t>
      </w:r>
      <w:r w:rsidR="00764EF1">
        <w:rPr>
          <w:rFonts w:cs="Arial"/>
          <w:sz w:val="24"/>
        </w:rPr>
        <w:t xml:space="preserve">viable projects </w:t>
      </w:r>
      <w:r w:rsidR="00521EFF">
        <w:rPr>
          <w:rFonts w:cs="Arial"/>
          <w:sz w:val="24"/>
        </w:rPr>
        <w:t xml:space="preserve">would be </w:t>
      </w:r>
      <w:r w:rsidR="00AF5713">
        <w:rPr>
          <w:rFonts w:cs="Arial"/>
          <w:sz w:val="24"/>
        </w:rPr>
        <w:t xml:space="preserve">transitioned from a Gate 2 robust offer to a Gate 1 indicative </w:t>
      </w:r>
      <w:r w:rsidR="00A6248F">
        <w:rPr>
          <w:rFonts w:cs="Arial"/>
          <w:sz w:val="24"/>
        </w:rPr>
        <w:t>c</w:t>
      </w:r>
      <w:r w:rsidR="00AF5713">
        <w:rPr>
          <w:rFonts w:cs="Arial"/>
          <w:sz w:val="24"/>
        </w:rPr>
        <w:t>onnectio</w:t>
      </w:r>
      <w:r w:rsidR="00934D13">
        <w:rPr>
          <w:rFonts w:cs="Arial"/>
          <w:sz w:val="24"/>
        </w:rPr>
        <w:t>n</w:t>
      </w:r>
      <w:r w:rsidR="00A6248F">
        <w:rPr>
          <w:rFonts w:cs="Arial"/>
          <w:sz w:val="24"/>
        </w:rPr>
        <w:t xml:space="preserve"> offer</w:t>
      </w:r>
      <w:r w:rsidR="00934D13">
        <w:rPr>
          <w:rFonts w:cs="Arial"/>
          <w:sz w:val="24"/>
        </w:rPr>
        <w:t xml:space="preserve"> due to inadequate time to </w:t>
      </w:r>
      <w:r w:rsidR="00127B70">
        <w:rPr>
          <w:rFonts w:cs="Arial"/>
          <w:sz w:val="24"/>
        </w:rPr>
        <w:t xml:space="preserve">meet the </w:t>
      </w:r>
      <w:r w:rsidR="00EB6CF1">
        <w:rPr>
          <w:rFonts w:cs="Arial"/>
          <w:sz w:val="24"/>
        </w:rPr>
        <w:t>c</w:t>
      </w:r>
      <w:r w:rsidR="00127B70">
        <w:rPr>
          <w:rFonts w:cs="Arial"/>
          <w:sz w:val="24"/>
        </w:rPr>
        <w:t xml:space="preserve">riteria; </w:t>
      </w:r>
      <w:r w:rsidR="001C74B6">
        <w:rPr>
          <w:rFonts w:cs="Arial"/>
          <w:sz w:val="24"/>
        </w:rPr>
        <w:t xml:space="preserve">any works carried out by </w:t>
      </w:r>
      <w:r w:rsidR="004278F8">
        <w:rPr>
          <w:rFonts w:cs="Arial"/>
          <w:sz w:val="24"/>
        </w:rPr>
        <w:t>a prospective connecting</w:t>
      </w:r>
      <w:r w:rsidR="001C74B6">
        <w:rPr>
          <w:rFonts w:cs="Arial"/>
          <w:sz w:val="24"/>
        </w:rPr>
        <w:t xml:space="preserve"> </w:t>
      </w:r>
      <w:r w:rsidR="001912A8">
        <w:rPr>
          <w:rFonts w:cs="Arial"/>
          <w:sz w:val="24"/>
        </w:rPr>
        <w:t>party</w:t>
      </w:r>
      <w:r w:rsidR="004278F8">
        <w:rPr>
          <w:rFonts w:cs="Arial"/>
          <w:sz w:val="24"/>
        </w:rPr>
        <w:t xml:space="preserve"> to date</w:t>
      </w:r>
      <w:r w:rsidR="001912A8">
        <w:rPr>
          <w:rFonts w:cs="Arial"/>
          <w:sz w:val="24"/>
        </w:rPr>
        <w:t xml:space="preserve"> will have a negative financial impact. </w:t>
      </w:r>
    </w:p>
    <w:p w14:paraId="2B5E2F5F" w14:textId="77777777" w:rsidR="006D0FA5" w:rsidRDefault="006D0FA5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4258D1F5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8"/>
        <w:gridCol w:w="2731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AC159B">
        <w:trPr>
          <w:trHeight w:val="397"/>
        </w:trPr>
        <w:tc>
          <w:tcPr>
            <w:tcW w:w="6478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AC159B">
        <w:trPr>
          <w:trHeight w:val="397"/>
        </w:trPr>
        <w:tc>
          <w:tcPr>
            <w:tcW w:w="6478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731" w:type="dxa"/>
          </w:tcPr>
          <w:p w14:paraId="0FB71530" w14:textId="61D1DE2E" w:rsidR="000B6FBD" w:rsidRPr="00874F13" w:rsidRDefault="00CE2329" w:rsidP="000B6FBD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b/>
                <w:bCs/>
                <w:sz w:val="24"/>
              </w:rPr>
              <w:t>Positive</w:t>
            </w:r>
            <w:r w:rsidRPr="00CE2329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 xml:space="preserve"> </w:t>
            </w:r>
            <w:r w:rsidR="00874F13">
              <w:rPr>
                <w:sz w:val="24"/>
              </w:rPr>
              <w:t xml:space="preserve">Provides a </w:t>
            </w:r>
            <w:r w:rsidR="00D634EB">
              <w:rPr>
                <w:sz w:val="24"/>
              </w:rPr>
              <w:t xml:space="preserve">transition period </w:t>
            </w:r>
            <w:r w:rsidR="00EB6CF1">
              <w:rPr>
                <w:sz w:val="24"/>
              </w:rPr>
              <w:t xml:space="preserve">to </w:t>
            </w:r>
            <w:r w:rsidR="0092441C">
              <w:rPr>
                <w:sz w:val="24"/>
              </w:rPr>
              <w:t xml:space="preserve">enable a </w:t>
            </w:r>
            <w:r w:rsidR="00E82747">
              <w:rPr>
                <w:sz w:val="24"/>
              </w:rPr>
              <w:t xml:space="preserve">reasonable </w:t>
            </w:r>
            <w:r w:rsidR="0092441C">
              <w:rPr>
                <w:sz w:val="24"/>
              </w:rPr>
              <w:t xml:space="preserve">amount of time for Developers </w:t>
            </w:r>
            <w:r w:rsidR="00533D67">
              <w:rPr>
                <w:sz w:val="24"/>
              </w:rPr>
              <w:t xml:space="preserve">to meet </w:t>
            </w:r>
            <w:r w:rsidR="00EB6CF1">
              <w:rPr>
                <w:sz w:val="24"/>
              </w:rPr>
              <w:t>G</w:t>
            </w:r>
            <w:r w:rsidR="00533D67">
              <w:rPr>
                <w:sz w:val="24"/>
              </w:rPr>
              <w:t>ate 2 criteria</w:t>
            </w:r>
            <w:r w:rsidR="00E82747">
              <w:rPr>
                <w:sz w:val="24"/>
              </w:rPr>
              <w:t xml:space="preserve"> and therefore retain a </w:t>
            </w:r>
            <w:r w:rsidR="00FD589C">
              <w:rPr>
                <w:sz w:val="24"/>
              </w:rPr>
              <w:t xml:space="preserve">firm connection date and </w:t>
            </w:r>
            <w:r w:rsidR="0094735D">
              <w:rPr>
                <w:sz w:val="24"/>
              </w:rPr>
              <w:t>technical solution</w:t>
            </w:r>
            <w:r w:rsidR="00E82747">
              <w:rPr>
                <w:sz w:val="24"/>
              </w:rPr>
              <w:t xml:space="preserve">. </w:t>
            </w:r>
            <w:r w:rsidR="00DD6F77">
              <w:rPr>
                <w:sz w:val="24"/>
              </w:rPr>
              <w:t xml:space="preserve">Any works already afforded by </w:t>
            </w:r>
            <w:r w:rsidR="00650996">
              <w:rPr>
                <w:sz w:val="24"/>
              </w:rPr>
              <w:t>a</w:t>
            </w:r>
            <w:r w:rsidR="00DD6F77">
              <w:rPr>
                <w:sz w:val="24"/>
              </w:rPr>
              <w:t xml:space="preserve"> contracted party will </w:t>
            </w:r>
            <w:r w:rsidR="00650996">
              <w:rPr>
                <w:sz w:val="24"/>
              </w:rPr>
              <w:t>retain its value.</w:t>
            </w:r>
          </w:p>
        </w:tc>
      </w:tr>
      <w:tr w:rsidR="000B6FBD" w:rsidRPr="006A726B" w14:paraId="50E6A3C0" w14:textId="77777777" w:rsidTr="00AC159B">
        <w:trPr>
          <w:trHeight w:val="397"/>
        </w:trPr>
        <w:tc>
          <w:tcPr>
            <w:tcW w:w="6478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2731" w:type="dxa"/>
          </w:tcPr>
          <w:p w14:paraId="10240529" w14:textId="2EC846B0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CE2329">
              <w:rPr>
                <w:sz w:val="24"/>
              </w:rPr>
              <w:t>R</w:t>
            </w:r>
            <w:r w:rsidR="00D744F2">
              <w:rPr>
                <w:sz w:val="24"/>
              </w:rPr>
              <w:t xml:space="preserve">esults in a </w:t>
            </w:r>
            <w:r w:rsidR="00097B2A">
              <w:rPr>
                <w:sz w:val="24"/>
              </w:rPr>
              <w:t xml:space="preserve">transition period </w:t>
            </w:r>
            <w:r w:rsidR="006E66CA">
              <w:rPr>
                <w:sz w:val="24"/>
              </w:rPr>
              <w:t xml:space="preserve">that allows for </w:t>
            </w:r>
            <w:r w:rsidR="00EB6CF1">
              <w:rPr>
                <w:sz w:val="24"/>
              </w:rPr>
              <w:t>D</w:t>
            </w:r>
            <w:r w:rsidR="006E66CA">
              <w:rPr>
                <w:sz w:val="24"/>
              </w:rPr>
              <w:t xml:space="preserve">evelopers </w:t>
            </w:r>
            <w:r w:rsidR="00EB6CF1">
              <w:rPr>
                <w:sz w:val="24"/>
              </w:rPr>
              <w:t xml:space="preserve">(of various size/resource) </w:t>
            </w:r>
            <w:r w:rsidR="006E66CA">
              <w:rPr>
                <w:sz w:val="24"/>
              </w:rPr>
              <w:t>to retain their connections to the network</w:t>
            </w:r>
            <w:r w:rsidR="00EB6CF1">
              <w:rPr>
                <w:sz w:val="24"/>
              </w:rPr>
              <w:t xml:space="preserve">, reduces risk of wasted works and </w:t>
            </w:r>
            <w:r w:rsidR="00EB6CF1">
              <w:rPr>
                <w:sz w:val="24"/>
              </w:rPr>
              <w:lastRenderedPageBreak/>
              <w:t>ensures CMP435 targets the removal of unviable projects from the Connections Queue.</w:t>
            </w:r>
          </w:p>
        </w:tc>
      </w:tr>
      <w:tr w:rsidR="000B6FBD" w:rsidRPr="006A726B" w14:paraId="34F24340" w14:textId="77777777" w:rsidTr="00AC159B">
        <w:trPr>
          <w:trHeight w:val="397"/>
        </w:trPr>
        <w:tc>
          <w:tcPr>
            <w:tcW w:w="6478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lastRenderedPageBreak/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731" w:type="dxa"/>
          </w:tcPr>
          <w:p w14:paraId="103AA5AB" w14:textId="1784CB5B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None</w:t>
            </w:r>
          </w:p>
        </w:tc>
      </w:tr>
      <w:tr w:rsidR="000B6FBD" w:rsidRPr="006A726B" w14:paraId="1F3D76F1" w14:textId="77777777" w:rsidTr="00AC159B">
        <w:trPr>
          <w:trHeight w:val="397"/>
        </w:trPr>
        <w:tc>
          <w:tcPr>
            <w:tcW w:w="6478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2731" w:type="dxa"/>
          </w:tcPr>
          <w:p w14:paraId="2EE4EBF9" w14:textId="6F8CDF5D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="00874F13">
              <w:rPr>
                <w:sz w:val="24"/>
              </w:rPr>
              <w:t xml:space="preserve"> </w:t>
            </w:r>
            <w:r w:rsidR="00EB6CF1">
              <w:rPr>
                <w:sz w:val="24"/>
              </w:rPr>
              <w:t xml:space="preserve">Introduces </w:t>
            </w:r>
            <w:r w:rsidR="004E02A9">
              <w:rPr>
                <w:sz w:val="24"/>
              </w:rPr>
              <w:t xml:space="preserve">a set period of time for contracted parties </w:t>
            </w:r>
            <w:r w:rsidR="0057022D">
              <w:rPr>
                <w:sz w:val="24"/>
              </w:rPr>
              <w:t xml:space="preserve">and </w:t>
            </w:r>
            <w:r w:rsidR="00EB6CF1">
              <w:rPr>
                <w:sz w:val="24"/>
              </w:rPr>
              <w:t xml:space="preserve">ensures a major </w:t>
            </w:r>
            <w:r w:rsidR="0057022D">
              <w:rPr>
                <w:sz w:val="24"/>
              </w:rPr>
              <w:t>change</w:t>
            </w:r>
            <w:r w:rsidR="00EB6CF1">
              <w:rPr>
                <w:sz w:val="24"/>
              </w:rPr>
              <w:t xml:space="preserve"> to market signals</w:t>
            </w:r>
            <w:r w:rsidR="0057022D">
              <w:rPr>
                <w:sz w:val="24"/>
              </w:rPr>
              <w:t xml:space="preserve"> is managed efficiently</w:t>
            </w:r>
            <w:r w:rsidR="00C74050">
              <w:rPr>
                <w:sz w:val="24"/>
              </w:rPr>
              <w:t xml:space="preserve">. 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173F8869" w14:textId="37F25B89" w:rsidR="00BD5234" w:rsidRDefault="00BD5234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15D1A4B8" w:rsidR="00986892" w:rsidRDefault="009433F2" w:rsidP="00986892">
      <w:pPr>
        <w:jc w:val="both"/>
        <w:rPr>
          <w:sz w:val="24"/>
        </w:rPr>
      </w:pPr>
      <w:r>
        <w:rPr>
          <w:sz w:val="24"/>
        </w:rPr>
        <w:t>1 January 2025 (aligned with Original Proposal)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1D961AE1" w14:textId="5DA58D7A" w:rsidR="00D037F9" w:rsidRPr="005D3EC2" w:rsidRDefault="00817987" w:rsidP="00275701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  <w:r>
        <w:rPr>
          <w:sz w:val="24"/>
        </w:rPr>
        <w:t>I</w:t>
      </w:r>
      <w:r w:rsidR="005D3EC2">
        <w:rPr>
          <w:sz w:val="24"/>
        </w:rPr>
        <w:t>nclude within CMP435 a 6</w:t>
      </w:r>
      <w:r>
        <w:rPr>
          <w:sz w:val="24"/>
        </w:rPr>
        <w:t>-</w:t>
      </w:r>
      <w:r w:rsidR="005D3EC2">
        <w:rPr>
          <w:sz w:val="24"/>
        </w:rPr>
        <w:t xml:space="preserve">month transition </w:t>
      </w:r>
      <w:r>
        <w:rPr>
          <w:sz w:val="24"/>
        </w:rPr>
        <w:t>period</w:t>
      </w:r>
      <w:r w:rsidR="005D3EC2">
        <w:rPr>
          <w:sz w:val="24"/>
        </w:rPr>
        <w:t xml:space="preserve"> from the implementation date</w:t>
      </w:r>
      <w:r>
        <w:rPr>
          <w:sz w:val="24"/>
        </w:rPr>
        <w:t>.</w:t>
      </w:r>
      <w:bookmarkStart w:id="3" w:name="_Workgroup_Consultation_1"/>
      <w:bookmarkStart w:id="4" w:name="_How_to_respond"/>
      <w:bookmarkEnd w:id="3"/>
      <w:bookmarkEnd w:id="4"/>
    </w:p>
    <w:sectPr w:rsidR="00D037F9" w:rsidRPr="005D3EC2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E4F9" w14:textId="77777777" w:rsidR="00A161B2" w:rsidRDefault="00A161B2" w:rsidP="00D06DC4">
      <w:pPr>
        <w:spacing w:before="0" w:after="0" w:line="240" w:lineRule="auto"/>
      </w:pPr>
      <w:r>
        <w:separator/>
      </w:r>
    </w:p>
  </w:endnote>
  <w:endnote w:type="continuationSeparator" w:id="0">
    <w:p w14:paraId="0FFE2E9C" w14:textId="77777777" w:rsidR="00A161B2" w:rsidRDefault="00A161B2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5D5446F4" w14:textId="77777777" w:rsidR="00A161B2" w:rsidRDefault="00A161B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4065" w14:textId="77777777" w:rsidR="00A161B2" w:rsidRDefault="00A161B2" w:rsidP="00D06DC4">
      <w:pPr>
        <w:spacing w:before="0" w:after="0" w:line="240" w:lineRule="auto"/>
      </w:pPr>
      <w:r>
        <w:separator/>
      </w:r>
    </w:p>
  </w:footnote>
  <w:footnote w:type="continuationSeparator" w:id="0">
    <w:p w14:paraId="2DE2B151" w14:textId="77777777" w:rsidR="00A161B2" w:rsidRDefault="00A161B2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16697DAB" w14:textId="77777777" w:rsidR="00A161B2" w:rsidRDefault="00A161B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5" w:name="_Hlk31876634"/>
    <w:bookmarkStart w:id="6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1D779456" w:rsidR="00B8588F" w:rsidRDefault="00B8588F" w:rsidP="000C711B">
    <w:pPr>
      <w:pStyle w:val="Header"/>
      <w:ind w:left="720" w:firstLine="720"/>
      <w:jc w:val="right"/>
    </w:pPr>
    <w:r>
      <w:tab/>
    </w:r>
    <w:r>
      <w:tab/>
    </w:r>
    <w:r w:rsidR="00632EE1">
      <w:t xml:space="preserve"> </w:t>
    </w:r>
    <w:r w:rsidR="00D039FA">
      <w:t>CMP</w:t>
    </w:r>
    <w:r w:rsidR="00EE1412">
      <w:t>43</w:t>
    </w:r>
    <w:r w:rsidR="007C7BDC">
      <w:t>5</w:t>
    </w:r>
    <w:r w:rsidR="00F15028">
      <w:t xml:space="preserve"> Alternative </w:t>
    </w:r>
    <w:r w:rsidR="007C7BDC">
      <w:t>1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57EB3"/>
    <w:multiLevelType w:val="hybridMultilevel"/>
    <w:tmpl w:val="FD8C8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D61E28"/>
    <w:multiLevelType w:val="hybridMultilevel"/>
    <w:tmpl w:val="33129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528B9"/>
    <w:multiLevelType w:val="hybridMultilevel"/>
    <w:tmpl w:val="0512FBA0"/>
    <w:lvl w:ilvl="0" w:tplc="0809000F">
      <w:start w:val="1"/>
      <w:numFmt w:val="decimal"/>
      <w:lvlText w:val="%1."/>
      <w:lvlJc w:val="left"/>
      <w:pPr>
        <w:ind w:left="790" w:hanging="360"/>
      </w:pPr>
    </w:lvl>
    <w:lvl w:ilvl="1" w:tplc="08090019" w:tentative="1">
      <w:start w:val="1"/>
      <w:numFmt w:val="lowerLetter"/>
      <w:lvlText w:val="%2."/>
      <w:lvlJc w:val="left"/>
      <w:pPr>
        <w:ind w:left="1510" w:hanging="360"/>
      </w:pPr>
    </w:lvl>
    <w:lvl w:ilvl="2" w:tplc="0809001B" w:tentative="1">
      <w:start w:val="1"/>
      <w:numFmt w:val="lowerRoman"/>
      <w:lvlText w:val="%3."/>
      <w:lvlJc w:val="right"/>
      <w:pPr>
        <w:ind w:left="2230" w:hanging="180"/>
      </w:pPr>
    </w:lvl>
    <w:lvl w:ilvl="3" w:tplc="0809000F" w:tentative="1">
      <w:start w:val="1"/>
      <w:numFmt w:val="decimal"/>
      <w:lvlText w:val="%4."/>
      <w:lvlJc w:val="left"/>
      <w:pPr>
        <w:ind w:left="2950" w:hanging="360"/>
      </w:pPr>
    </w:lvl>
    <w:lvl w:ilvl="4" w:tplc="08090019" w:tentative="1">
      <w:start w:val="1"/>
      <w:numFmt w:val="lowerLetter"/>
      <w:lvlText w:val="%5."/>
      <w:lvlJc w:val="left"/>
      <w:pPr>
        <w:ind w:left="3670" w:hanging="360"/>
      </w:pPr>
    </w:lvl>
    <w:lvl w:ilvl="5" w:tplc="0809001B" w:tentative="1">
      <w:start w:val="1"/>
      <w:numFmt w:val="lowerRoman"/>
      <w:lvlText w:val="%6."/>
      <w:lvlJc w:val="right"/>
      <w:pPr>
        <w:ind w:left="4390" w:hanging="180"/>
      </w:pPr>
    </w:lvl>
    <w:lvl w:ilvl="6" w:tplc="0809000F" w:tentative="1">
      <w:start w:val="1"/>
      <w:numFmt w:val="decimal"/>
      <w:lvlText w:val="%7."/>
      <w:lvlJc w:val="left"/>
      <w:pPr>
        <w:ind w:left="5110" w:hanging="360"/>
      </w:pPr>
    </w:lvl>
    <w:lvl w:ilvl="7" w:tplc="08090019" w:tentative="1">
      <w:start w:val="1"/>
      <w:numFmt w:val="lowerLetter"/>
      <w:lvlText w:val="%8."/>
      <w:lvlJc w:val="left"/>
      <w:pPr>
        <w:ind w:left="5830" w:hanging="360"/>
      </w:pPr>
    </w:lvl>
    <w:lvl w:ilvl="8" w:tplc="08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7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D7054"/>
    <w:multiLevelType w:val="hybridMultilevel"/>
    <w:tmpl w:val="2AA4244E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0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25"/>
  </w:num>
  <w:num w:numId="2" w16cid:durableId="834683394">
    <w:abstractNumId w:val="6"/>
  </w:num>
  <w:num w:numId="3" w16cid:durableId="139812832">
    <w:abstractNumId w:val="35"/>
  </w:num>
  <w:num w:numId="4" w16cid:durableId="1871451881">
    <w:abstractNumId w:val="17"/>
  </w:num>
  <w:num w:numId="5" w16cid:durableId="152186045">
    <w:abstractNumId w:val="9"/>
  </w:num>
  <w:num w:numId="6" w16cid:durableId="1468814304">
    <w:abstractNumId w:val="18"/>
  </w:num>
  <w:num w:numId="7" w16cid:durableId="1796295826">
    <w:abstractNumId w:val="12"/>
  </w:num>
  <w:num w:numId="8" w16cid:durableId="415637216">
    <w:abstractNumId w:val="46"/>
  </w:num>
  <w:num w:numId="9" w16cid:durableId="2003968852">
    <w:abstractNumId w:val="16"/>
  </w:num>
  <w:num w:numId="10" w16cid:durableId="1434938007">
    <w:abstractNumId w:val="5"/>
  </w:num>
  <w:num w:numId="11" w16cid:durableId="247152751">
    <w:abstractNumId w:val="10"/>
  </w:num>
  <w:num w:numId="12" w16cid:durableId="269817980">
    <w:abstractNumId w:val="42"/>
  </w:num>
  <w:num w:numId="13" w16cid:durableId="900486394">
    <w:abstractNumId w:val="24"/>
  </w:num>
  <w:num w:numId="14" w16cid:durableId="715859044">
    <w:abstractNumId w:val="20"/>
  </w:num>
  <w:num w:numId="15" w16cid:durableId="1272126062">
    <w:abstractNumId w:val="1"/>
  </w:num>
  <w:num w:numId="16" w16cid:durableId="1513912385">
    <w:abstractNumId w:val="40"/>
  </w:num>
  <w:num w:numId="17" w16cid:durableId="214659590">
    <w:abstractNumId w:val="34"/>
  </w:num>
  <w:num w:numId="18" w16cid:durableId="1781606334">
    <w:abstractNumId w:val="19"/>
  </w:num>
  <w:num w:numId="19" w16cid:durableId="1506280495">
    <w:abstractNumId w:val="13"/>
  </w:num>
  <w:num w:numId="20" w16cid:durableId="94710958">
    <w:abstractNumId w:val="8"/>
  </w:num>
  <w:num w:numId="21" w16cid:durableId="1925144489">
    <w:abstractNumId w:val="27"/>
  </w:num>
  <w:num w:numId="22" w16cid:durableId="1103845311">
    <w:abstractNumId w:val="32"/>
  </w:num>
  <w:num w:numId="23" w16cid:durableId="2043364612">
    <w:abstractNumId w:val="4"/>
  </w:num>
  <w:num w:numId="24" w16cid:durableId="665480676">
    <w:abstractNumId w:val="14"/>
  </w:num>
  <w:num w:numId="25" w16cid:durableId="1005597105">
    <w:abstractNumId w:val="45"/>
  </w:num>
  <w:num w:numId="26" w16cid:durableId="874151452">
    <w:abstractNumId w:val="11"/>
  </w:num>
  <w:num w:numId="27" w16cid:durableId="346642229">
    <w:abstractNumId w:val="26"/>
  </w:num>
  <w:num w:numId="28" w16cid:durableId="816651842">
    <w:abstractNumId w:val="7"/>
  </w:num>
  <w:num w:numId="29" w16cid:durableId="1407806038">
    <w:abstractNumId w:val="30"/>
  </w:num>
  <w:num w:numId="30" w16cid:durableId="929972398">
    <w:abstractNumId w:val="41"/>
  </w:num>
  <w:num w:numId="31" w16cid:durableId="1052509525">
    <w:abstractNumId w:val="37"/>
  </w:num>
  <w:num w:numId="32" w16cid:durableId="1815175453">
    <w:abstractNumId w:val="0"/>
  </w:num>
  <w:num w:numId="33" w16cid:durableId="107088916">
    <w:abstractNumId w:val="22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29"/>
  </w:num>
  <w:num w:numId="37" w16cid:durableId="50884908">
    <w:abstractNumId w:val="21"/>
  </w:num>
  <w:num w:numId="38" w16cid:durableId="581330511">
    <w:abstractNumId w:val="37"/>
  </w:num>
  <w:num w:numId="39" w16cid:durableId="1815485920">
    <w:abstractNumId w:val="15"/>
  </w:num>
  <w:num w:numId="40" w16cid:durableId="1797525147">
    <w:abstractNumId w:val="37"/>
  </w:num>
  <w:num w:numId="41" w16cid:durableId="579943182">
    <w:abstractNumId w:val="2"/>
  </w:num>
  <w:num w:numId="42" w16cid:durableId="5465741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33"/>
  </w:num>
  <w:num w:numId="44" w16cid:durableId="2035107057">
    <w:abstractNumId w:val="38"/>
  </w:num>
  <w:num w:numId="45" w16cid:durableId="1757940763">
    <w:abstractNumId w:val="23"/>
  </w:num>
  <w:num w:numId="46" w16cid:durableId="1976524134">
    <w:abstractNumId w:val="28"/>
  </w:num>
  <w:num w:numId="47" w16cid:durableId="1137721623">
    <w:abstractNumId w:val="31"/>
  </w:num>
  <w:num w:numId="48" w16cid:durableId="1947423264">
    <w:abstractNumId w:val="39"/>
  </w:num>
  <w:num w:numId="49" w16cid:durableId="21294279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3E9E"/>
    <w:rsid w:val="000058F6"/>
    <w:rsid w:val="000058FB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97B2A"/>
    <w:rsid w:val="000A10E8"/>
    <w:rsid w:val="000A2D90"/>
    <w:rsid w:val="000A3750"/>
    <w:rsid w:val="000A6E2E"/>
    <w:rsid w:val="000B0D7B"/>
    <w:rsid w:val="000B138B"/>
    <w:rsid w:val="000B1E99"/>
    <w:rsid w:val="000B1F6E"/>
    <w:rsid w:val="000B6AB0"/>
    <w:rsid w:val="000B6ADA"/>
    <w:rsid w:val="000B6FBD"/>
    <w:rsid w:val="000B76B1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61F4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1B9C"/>
    <w:rsid w:val="0010339F"/>
    <w:rsid w:val="00105605"/>
    <w:rsid w:val="00105DE3"/>
    <w:rsid w:val="00106A7D"/>
    <w:rsid w:val="00106E46"/>
    <w:rsid w:val="0010791D"/>
    <w:rsid w:val="00107D66"/>
    <w:rsid w:val="001118CF"/>
    <w:rsid w:val="00111CBD"/>
    <w:rsid w:val="001171E8"/>
    <w:rsid w:val="00120724"/>
    <w:rsid w:val="0012203E"/>
    <w:rsid w:val="001236C0"/>
    <w:rsid w:val="0012453D"/>
    <w:rsid w:val="0012463C"/>
    <w:rsid w:val="00126C8E"/>
    <w:rsid w:val="00127B70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C95"/>
    <w:rsid w:val="00175B87"/>
    <w:rsid w:val="00175C02"/>
    <w:rsid w:val="00184853"/>
    <w:rsid w:val="001853F8"/>
    <w:rsid w:val="0019086A"/>
    <w:rsid w:val="001912A8"/>
    <w:rsid w:val="00194981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2BD"/>
    <w:rsid w:val="001C36EA"/>
    <w:rsid w:val="001C6B13"/>
    <w:rsid w:val="001C7125"/>
    <w:rsid w:val="001C74B6"/>
    <w:rsid w:val="001D02E9"/>
    <w:rsid w:val="001D1369"/>
    <w:rsid w:val="001D150E"/>
    <w:rsid w:val="001D1FAC"/>
    <w:rsid w:val="001D3A73"/>
    <w:rsid w:val="001D3B61"/>
    <w:rsid w:val="001D435D"/>
    <w:rsid w:val="001D435E"/>
    <w:rsid w:val="001D48A3"/>
    <w:rsid w:val="001D741E"/>
    <w:rsid w:val="001E1149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19A7"/>
    <w:rsid w:val="00204E96"/>
    <w:rsid w:val="00207706"/>
    <w:rsid w:val="00207CBF"/>
    <w:rsid w:val="002131BA"/>
    <w:rsid w:val="00213F7A"/>
    <w:rsid w:val="0021476F"/>
    <w:rsid w:val="00214C0B"/>
    <w:rsid w:val="002153B2"/>
    <w:rsid w:val="00217A69"/>
    <w:rsid w:val="00220684"/>
    <w:rsid w:val="00221806"/>
    <w:rsid w:val="002229C9"/>
    <w:rsid w:val="00224DC9"/>
    <w:rsid w:val="002308E6"/>
    <w:rsid w:val="00232757"/>
    <w:rsid w:val="00233594"/>
    <w:rsid w:val="002342A0"/>
    <w:rsid w:val="00234506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6C1F"/>
    <w:rsid w:val="002571BD"/>
    <w:rsid w:val="0025735E"/>
    <w:rsid w:val="002616EF"/>
    <w:rsid w:val="0026196B"/>
    <w:rsid w:val="00262EA3"/>
    <w:rsid w:val="0026367B"/>
    <w:rsid w:val="00264D0F"/>
    <w:rsid w:val="00270A32"/>
    <w:rsid w:val="00270FBC"/>
    <w:rsid w:val="00271241"/>
    <w:rsid w:val="00275264"/>
    <w:rsid w:val="00275701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53F4"/>
    <w:rsid w:val="002C5585"/>
    <w:rsid w:val="002D20B5"/>
    <w:rsid w:val="002D28D8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2F61FB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655B"/>
    <w:rsid w:val="0032765F"/>
    <w:rsid w:val="003277D1"/>
    <w:rsid w:val="00327A32"/>
    <w:rsid w:val="00331C2F"/>
    <w:rsid w:val="003335DA"/>
    <w:rsid w:val="00333A2B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3B5F"/>
    <w:rsid w:val="003445CF"/>
    <w:rsid w:val="00344A95"/>
    <w:rsid w:val="003450CE"/>
    <w:rsid w:val="003476D6"/>
    <w:rsid w:val="00347C7C"/>
    <w:rsid w:val="003559D2"/>
    <w:rsid w:val="0035711D"/>
    <w:rsid w:val="00360977"/>
    <w:rsid w:val="00361F79"/>
    <w:rsid w:val="0036430D"/>
    <w:rsid w:val="00367F32"/>
    <w:rsid w:val="00374DE0"/>
    <w:rsid w:val="00375B98"/>
    <w:rsid w:val="00376580"/>
    <w:rsid w:val="0037724E"/>
    <w:rsid w:val="00377CF0"/>
    <w:rsid w:val="00382EBE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5AC0"/>
    <w:rsid w:val="003A64F5"/>
    <w:rsid w:val="003A6D0C"/>
    <w:rsid w:val="003B01DE"/>
    <w:rsid w:val="003B0BE2"/>
    <w:rsid w:val="003B11AC"/>
    <w:rsid w:val="003B16F2"/>
    <w:rsid w:val="003B2155"/>
    <w:rsid w:val="003B269E"/>
    <w:rsid w:val="003B2F6C"/>
    <w:rsid w:val="003B641E"/>
    <w:rsid w:val="003B7F0D"/>
    <w:rsid w:val="003C2A0A"/>
    <w:rsid w:val="003C3304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6FB7"/>
    <w:rsid w:val="00400916"/>
    <w:rsid w:val="004009B8"/>
    <w:rsid w:val="00401423"/>
    <w:rsid w:val="004030F8"/>
    <w:rsid w:val="00403EB2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278F8"/>
    <w:rsid w:val="004307DC"/>
    <w:rsid w:val="00431412"/>
    <w:rsid w:val="00432F11"/>
    <w:rsid w:val="00433B8F"/>
    <w:rsid w:val="004341A4"/>
    <w:rsid w:val="004343FD"/>
    <w:rsid w:val="00440402"/>
    <w:rsid w:val="00441626"/>
    <w:rsid w:val="0044253C"/>
    <w:rsid w:val="0044405D"/>
    <w:rsid w:val="0044518C"/>
    <w:rsid w:val="00447F67"/>
    <w:rsid w:val="00450B7C"/>
    <w:rsid w:val="00452A70"/>
    <w:rsid w:val="00452E04"/>
    <w:rsid w:val="00453786"/>
    <w:rsid w:val="00453E26"/>
    <w:rsid w:val="004544AD"/>
    <w:rsid w:val="00456405"/>
    <w:rsid w:val="00457BE7"/>
    <w:rsid w:val="00460894"/>
    <w:rsid w:val="0046124C"/>
    <w:rsid w:val="004622F7"/>
    <w:rsid w:val="00463AC0"/>
    <w:rsid w:val="00464D4A"/>
    <w:rsid w:val="00466C22"/>
    <w:rsid w:val="00466ED7"/>
    <w:rsid w:val="00466F83"/>
    <w:rsid w:val="004729F2"/>
    <w:rsid w:val="0047354A"/>
    <w:rsid w:val="00473898"/>
    <w:rsid w:val="00473DF7"/>
    <w:rsid w:val="00476CE2"/>
    <w:rsid w:val="00477368"/>
    <w:rsid w:val="00481E9F"/>
    <w:rsid w:val="00486612"/>
    <w:rsid w:val="004875AA"/>
    <w:rsid w:val="0048771C"/>
    <w:rsid w:val="004902CA"/>
    <w:rsid w:val="00490C99"/>
    <w:rsid w:val="0049139C"/>
    <w:rsid w:val="004930C4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5B2D"/>
    <w:rsid w:val="004C6C32"/>
    <w:rsid w:val="004D1867"/>
    <w:rsid w:val="004D1EA3"/>
    <w:rsid w:val="004D3FD7"/>
    <w:rsid w:val="004D4D9C"/>
    <w:rsid w:val="004E02A9"/>
    <w:rsid w:val="004E1F61"/>
    <w:rsid w:val="004E2A51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846"/>
    <w:rsid w:val="00521671"/>
    <w:rsid w:val="005218A5"/>
    <w:rsid w:val="00521EFF"/>
    <w:rsid w:val="00522984"/>
    <w:rsid w:val="00522CC4"/>
    <w:rsid w:val="00524BBD"/>
    <w:rsid w:val="00527F79"/>
    <w:rsid w:val="005316C2"/>
    <w:rsid w:val="0053279C"/>
    <w:rsid w:val="00532B22"/>
    <w:rsid w:val="00533D67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573A"/>
    <w:rsid w:val="005561A2"/>
    <w:rsid w:val="00556C2B"/>
    <w:rsid w:val="00560248"/>
    <w:rsid w:val="0056190C"/>
    <w:rsid w:val="005625BF"/>
    <w:rsid w:val="0056563A"/>
    <w:rsid w:val="0057022D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5D5C"/>
    <w:rsid w:val="005C06B0"/>
    <w:rsid w:val="005C2D1D"/>
    <w:rsid w:val="005C3D47"/>
    <w:rsid w:val="005C5EFE"/>
    <w:rsid w:val="005D2AEF"/>
    <w:rsid w:val="005D3EC2"/>
    <w:rsid w:val="005D4382"/>
    <w:rsid w:val="005D471B"/>
    <w:rsid w:val="005D4914"/>
    <w:rsid w:val="005E039D"/>
    <w:rsid w:val="005E09BC"/>
    <w:rsid w:val="005E3C02"/>
    <w:rsid w:val="005F1298"/>
    <w:rsid w:val="005F2A9F"/>
    <w:rsid w:val="005F3075"/>
    <w:rsid w:val="005F386B"/>
    <w:rsid w:val="005F5C57"/>
    <w:rsid w:val="005F5EAE"/>
    <w:rsid w:val="005F64FA"/>
    <w:rsid w:val="005F667A"/>
    <w:rsid w:val="005F78B9"/>
    <w:rsid w:val="00606E70"/>
    <w:rsid w:val="00607646"/>
    <w:rsid w:val="00611611"/>
    <w:rsid w:val="006128B2"/>
    <w:rsid w:val="006137B8"/>
    <w:rsid w:val="00614E49"/>
    <w:rsid w:val="00615E98"/>
    <w:rsid w:val="00616694"/>
    <w:rsid w:val="00617A28"/>
    <w:rsid w:val="00617BBF"/>
    <w:rsid w:val="00622027"/>
    <w:rsid w:val="006227CA"/>
    <w:rsid w:val="00622DE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0996"/>
    <w:rsid w:val="006514F6"/>
    <w:rsid w:val="00651BFE"/>
    <w:rsid w:val="006520B6"/>
    <w:rsid w:val="00653999"/>
    <w:rsid w:val="00663B2B"/>
    <w:rsid w:val="00666CD4"/>
    <w:rsid w:val="0067076D"/>
    <w:rsid w:val="00671E4D"/>
    <w:rsid w:val="00675D08"/>
    <w:rsid w:val="00677E55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66F4"/>
    <w:rsid w:val="006C6DC5"/>
    <w:rsid w:val="006C72B8"/>
    <w:rsid w:val="006D0EBA"/>
    <w:rsid w:val="006D0FA5"/>
    <w:rsid w:val="006D7A67"/>
    <w:rsid w:val="006E0DC0"/>
    <w:rsid w:val="006E11DD"/>
    <w:rsid w:val="006E1C12"/>
    <w:rsid w:val="006E2018"/>
    <w:rsid w:val="006E27B8"/>
    <w:rsid w:val="006E5C07"/>
    <w:rsid w:val="006E66CA"/>
    <w:rsid w:val="006E67E4"/>
    <w:rsid w:val="006F04A0"/>
    <w:rsid w:val="006F1DF3"/>
    <w:rsid w:val="006F2907"/>
    <w:rsid w:val="006F4AA5"/>
    <w:rsid w:val="00700043"/>
    <w:rsid w:val="00701EB8"/>
    <w:rsid w:val="00707326"/>
    <w:rsid w:val="00710C46"/>
    <w:rsid w:val="00711A29"/>
    <w:rsid w:val="00712172"/>
    <w:rsid w:val="007138BA"/>
    <w:rsid w:val="00713918"/>
    <w:rsid w:val="00713B5F"/>
    <w:rsid w:val="00713F16"/>
    <w:rsid w:val="00715A4C"/>
    <w:rsid w:val="00715FEA"/>
    <w:rsid w:val="00716CAF"/>
    <w:rsid w:val="00720A4F"/>
    <w:rsid w:val="007239D2"/>
    <w:rsid w:val="0072535F"/>
    <w:rsid w:val="00726388"/>
    <w:rsid w:val="00726C06"/>
    <w:rsid w:val="007274D5"/>
    <w:rsid w:val="00727E02"/>
    <w:rsid w:val="00736C35"/>
    <w:rsid w:val="0074203B"/>
    <w:rsid w:val="007458C6"/>
    <w:rsid w:val="007467D5"/>
    <w:rsid w:val="00750D0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4EF1"/>
    <w:rsid w:val="00767F64"/>
    <w:rsid w:val="007704DE"/>
    <w:rsid w:val="00770AD1"/>
    <w:rsid w:val="0077174F"/>
    <w:rsid w:val="00772928"/>
    <w:rsid w:val="0077503C"/>
    <w:rsid w:val="007756AD"/>
    <w:rsid w:val="00775821"/>
    <w:rsid w:val="007760F3"/>
    <w:rsid w:val="00776D81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77E0"/>
    <w:rsid w:val="007A159A"/>
    <w:rsid w:val="007A193C"/>
    <w:rsid w:val="007A33A6"/>
    <w:rsid w:val="007A3AAD"/>
    <w:rsid w:val="007A4186"/>
    <w:rsid w:val="007A493A"/>
    <w:rsid w:val="007A5084"/>
    <w:rsid w:val="007A536A"/>
    <w:rsid w:val="007A6096"/>
    <w:rsid w:val="007A675B"/>
    <w:rsid w:val="007B5272"/>
    <w:rsid w:val="007B5FA4"/>
    <w:rsid w:val="007B7ABB"/>
    <w:rsid w:val="007C125A"/>
    <w:rsid w:val="007C197D"/>
    <w:rsid w:val="007C208F"/>
    <w:rsid w:val="007C23F8"/>
    <w:rsid w:val="007C34A2"/>
    <w:rsid w:val="007C7902"/>
    <w:rsid w:val="007C7BDC"/>
    <w:rsid w:val="007D241F"/>
    <w:rsid w:val="007D3779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15D34"/>
    <w:rsid w:val="008161BE"/>
    <w:rsid w:val="00817987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4C72"/>
    <w:rsid w:val="00864CCA"/>
    <w:rsid w:val="0086504D"/>
    <w:rsid w:val="0086636E"/>
    <w:rsid w:val="008666B3"/>
    <w:rsid w:val="0086691A"/>
    <w:rsid w:val="008701D8"/>
    <w:rsid w:val="00873137"/>
    <w:rsid w:val="00874574"/>
    <w:rsid w:val="00874F13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B6F22"/>
    <w:rsid w:val="008C3972"/>
    <w:rsid w:val="008C54A0"/>
    <w:rsid w:val="008C5DFD"/>
    <w:rsid w:val="008C69B9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4AC"/>
    <w:rsid w:val="00912A60"/>
    <w:rsid w:val="0091322A"/>
    <w:rsid w:val="0091591F"/>
    <w:rsid w:val="009208CA"/>
    <w:rsid w:val="00920ADB"/>
    <w:rsid w:val="0092441C"/>
    <w:rsid w:val="00926C17"/>
    <w:rsid w:val="00927745"/>
    <w:rsid w:val="00930E16"/>
    <w:rsid w:val="009313C8"/>
    <w:rsid w:val="00934D13"/>
    <w:rsid w:val="0093552D"/>
    <w:rsid w:val="00935A79"/>
    <w:rsid w:val="00937D02"/>
    <w:rsid w:val="00941EBE"/>
    <w:rsid w:val="009433F2"/>
    <w:rsid w:val="00943569"/>
    <w:rsid w:val="00946299"/>
    <w:rsid w:val="0094735D"/>
    <w:rsid w:val="00950BAA"/>
    <w:rsid w:val="00950FC5"/>
    <w:rsid w:val="00951B5C"/>
    <w:rsid w:val="0095596B"/>
    <w:rsid w:val="009572DD"/>
    <w:rsid w:val="009642D3"/>
    <w:rsid w:val="00965A79"/>
    <w:rsid w:val="00976D98"/>
    <w:rsid w:val="00977314"/>
    <w:rsid w:val="00977EC9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FFF"/>
    <w:rsid w:val="009F2BFC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1B2"/>
    <w:rsid w:val="00A16B4D"/>
    <w:rsid w:val="00A2057F"/>
    <w:rsid w:val="00A2633E"/>
    <w:rsid w:val="00A33AB4"/>
    <w:rsid w:val="00A3611A"/>
    <w:rsid w:val="00A412AA"/>
    <w:rsid w:val="00A423E3"/>
    <w:rsid w:val="00A42553"/>
    <w:rsid w:val="00A46421"/>
    <w:rsid w:val="00A471BF"/>
    <w:rsid w:val="00A515F0"/>
    <w:rsid w:val="00A529B0"/>
    <w:rsid w:val="00A54D12"/>
    <w:rsid w:val="00A5670B"/>
    <w:rsid w:val="00A61097"/>
    <w:rsid w:val="00A6159E"/>
    <w:rsid w:val="00A61985"/>
    <w:rsid w:val="00A6248F"/>
    <w:rsid w:val="00A632A3"/>
    <w:rsid w:val="00A6423B"/>
    <w:rsid w:val="00A71218"/>
    <w:rsid w:val="00A722AE"/>
    <w:rsid w:val="00A7443D"/>
    <w:rsid w:val="00A75365"/>
    <w:rsid w:val="00A77C9C"/>
    <w:rsid w:val="00A81FEC"/>
    <w:rsid w:val="00A8455D"/>
    <w:rsid w:val="00A84E71"/>
    <w:rsid w:val="00A85925"/>
    <w:rsid w:val="00A860A7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1B6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4890"/>
    <w:rsid w:val="00AD5031"/>
    <w:rsid w:val="00AE117D"/>
    <w:rsid w:val="00AE335E"/>
    <w:rsid w:val="00AE5F98"/>
    <w:rsid w:val="00AF3DFA"/>
    <w:rsid w:val="00AF4357"/>
    <w:rsid w:val="00AF48EB"/>
    <w:rsid w:val="00AF5713"/>
    <w:rsid w:val="00AF5EE4"/>
    <w:rsid w:val="00AF62D1"/>
    <w:rsid w:val="00AF6544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5544"/>
    <w:rsid w:val="00B255BA"/>
    <w:rsid w:val="00B3091D"/>
    <w:rsid w:val="00B31506"/>
    <w:rsid w:val="00B3294B"/>
    <w:rsid w:val="00B340AE"/>
    <w:rsid w:val="00B35F14"/>
    <w:rsid w:val="00B37551"/>
    <w:rsid w:val="00B4029D"/>
    <w:rsid w:val="00B41AC8"/>
    <w:rsid w:val="00B41B20"/>
    <w:rsid w:val="00B43A70"/>
    <w:rsid w:val="00B446DA"/>
    <w:rsid w:val="00B46E58"/>
    <w:rsid w:val="00B51A27"/>
    <w:rsid w:val="00B52323"/>
    <w:rsid w:val="00B52754"/>
    <w:rsid w:val="00B538AB"/>
    <w:rsid w:val="00B538BA"/>
    <w:rsid w:val="00B54392"/>
    <w:rsid w:val="00B55059"/>
    <w:rsid w:val="00B5540A"/>
    <w:rsid w:val="00B56B61"/>
    <w:rsid w:val="00B56D4E"/>
    <w:rsid w:val="00B577E3"/>
    <w:rsid w:val="00B608AE"/>
    <w:rsid w:val="00B61EB0"/>
    <w:rsid w:val="00B63E3B"/>
    <w:rsid w:val="00B65B2D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40BA"/>
    <w:rsid w:val="00C179B0"/>
    <w:rsid w:val="00C20321"/>
    <w:rsid w:val="00C203A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0CD5"/>
    <w:rsid w:val="00C418C2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6C8B"/>
    <w:rsid w:val="00C57ECA"/>
    <w:rsid w:val="00C60770"/>
    <w:rsid w:val="00C61D2F"/>
    <w:rsid w:val="00C648C0"/>
    <w:rsid w:val="00C6574D"/>
    <w:rsid w:val="00C66C68"/>
    <w:rsid w:val="00C67871"/>
    <w:rsid w:val="00C72640"/>
    <w:rsid w:val="00C736D5"/>
    <w:rsid w:val="00C73CBB"/>
    <w:rsid w:val="00C74050"/>
    <w:rsid w:val="00C759D1"/>
    <w:rsid w:val="00C75DAF"/>
    <w:rsid w:val="00C77D3F"/>
    <w:rsid w:val="00C80567"/>
    <w:rsid w:val="00C8181A"/>
    <w:rsid w:val="00C84422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2329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B9"/>
    <w:rsid w:val="00D039FA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34B"/>
    <w:rsid w:val="00D54525"/>
    <w:rsid w:val="00D54D51"/>
    <w:rsid w:val="00D55605"/>
    <w:rsid w:val="00D56403"/>
    <w:rsid w:val="00D6038A"/>
    <w:rsid w:val="00D60AF8"/>
    <w:rsid w:val="00D614FB"/>
    <w:rsid w:val="00D634EB"/>
    <w:rsid w:val="00D63B94"/>
    <w:rsid w:val="00D64A20"/>
    <w:rsid w:val="00D65377"/>
    <w:rsid w:val="00D66F94"/>
    <w:rsid w:val="00D706F5"/>
    <w:rsid w:val="00D744F2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801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A7AC3"/>
    <w:rsid w:val="00DB21A5"/>
    <w:rsid w:val="00DB447A"/>
    <w:rsid w:val="00DB45A9"/>
    <w:rsid w:val="00DB4D96"/>
    <w:rsid w:val="00DC15DF"/>
    <w:rsid w:val="00DC20D5"/>
    <w:rsid w:val="00DC2BBD"/>
    <w:rsid w:val="00DC6638"/>
    <w:rsid w:val="00DD1BD4"/>
    <w:rsid w:val="00DD1C0B"/>
    <w:rsid w:val="00DD6295"/>
    <w:rsid w:val="00DD6F77"/>
    <w:rsid w:val="00DE0E8D"/>
    <w:rsid w:val="00DE4B0B"/>
    <w:rsid w:val="00DE5BA7"/>
    <w:rsid w:val="00DE6532"/>
    <w:rsid w:val="00DF1E04"/>
    <w:rsid w:val="00DF2887"/>
    <w:rsid w:val="00DF2F42"/>
    <w:rsid w:val="00DF3A58"/>
    <w:rsid w:val="00DF414A"/>
    <w:rsid w:val="00DF61A9"/>
    <w:rsid w:val="00E02E80"/>
    <w:rsid w:val="00E03068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D72"/>
    <w:rsid w:val="00E20F8D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3781"/>
    <w:rsid w:val="00E5421D"/>
    <w:rsid w:val="00E54A86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418"/>
    <w:rsid w:val="00E739C0"/>
    <w:rsid w:val="00E76C00"/>
    <w:rsid w:val="00E815A6"/>
    <w:rsid w:val="00E825A1"/>
    <w:rsid w:val="00E82747"/>
    <w:rsid w:val="00E83167"/>
    <w:rsid w:val="00E857BB"/>
    <w:rsid w:val="00E868CA"/>
    <w:rsid w:val="00E9206B"/>
    <w:rsid w:val="00E93667"/>
    <w:rsid w:val="00E944B2"/>
    <w:rsid w:val="00E96804"/>
    <w:rsid w:val="00EA18D1"/>
    <w:rsid w:val="00EA29A0"/>
    <w:rsid w:val="00EA2C87"/>
    <w:rsid w:val="00EA364B"/>
    <w:rsid w:val="00EA6DEA"/>
    <w:rsid w:val="00EA7D5B"/>
    <w:rsid w:val="00EB6131"/>
    <w:rsid w:val="00EB6CF1"/>
    <w:rsid w:val="00EC1553"/>
    <w:rsid w:val="00EC6465"/>
    <w:rsid w:val="00EC6DD1"/>
    <w:rsid w:val="00ED0188"/>
    <w:rsid w:val="00ED0395"/>
    <w:rsid w:val="00ED1C9E"/>
    <w:rsid w:val="00ED625D"/>
    <w:rsid w:val="00EE0F70"/>
    <w:rsid w:val="00EE1412"/>
    <w:rsid w:val="00EE145D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F3CEC"/>
    <w:rsid w:val="00EF5AB4"/>
    <w:rsid w:val="00EF5D4D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3249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8D1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B7732"/>
    <w:rsid w:val="00FC0ADE"/>
    <w:rsid w:val="00FC56D3"/>
    <w:rsid w:val="00FD0516"/>
    <w:rsid w:val="00FD1271"/>
    <w:rsid w:val="00FD238D"/>
    <w:rsid w:val="00FD4641"/>
    <w:rsid w:val="00FD490D"/>
    <w:rsid w:val="00FD589C"/>
    <w:rsid w:val="00FD606B"/>
    <w:rsid w:val="00FD7BB4"/>
    <w:rsid w:val="00FD7C3C"/>
    <w:rsid w:val="00FE4E78"/>
    <w:rsid w:val="00FE66BC"/>
    <w:rsid w:val="00FF00E0"/>
    <w:rsid w:val="00FF0629"/>
    <w:rsid w:val="00FF28E9"/>
    <w:rsid w:val="00FF2CD4"/>
    <w:rsid w:val="00FF36FB"/>
    <w:rsid w:val="00FF5797"/>
    <w:rsid w:val="00FF6A09"/>
    <w:rsid w:val="00FF6B8F"/>
    <w:rsid w:val="00FF7434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8836B48E-5B15-475D-88AF-3064DCBC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BD054-3CC9-40BD-83AC-9F1D48143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26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Elana Byrne</cp:lastModifiedBy>
  <cp:revision>20</cp:revision>
  <cp:lastPrinted>2024-08-06T22:26:00Z</cp:lastPrinted>
  <dcterms:created xsi:type="dcterms:W3CDTF">2024-08-06T19:20:00Z</dcterms:created>
  <dcterms:modified xsi:type="dcterms:W3CDTF">2024-08-21T15:22:00Z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0x010100731349D1BA3AE644822E919809003BBB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MSIP_Label_00b5fe95-8f20-4bf1-a4bc-7cba4c4dcd39_Enabled">
    <vt:lpwstr>true</vt:lpwstr>
  </property>
  <property fmtid="{D5CDD505-2E9C-101B-9397-08002B2CF9AE}" pid="6" name="MSIP_Label_00b5fe95-8f20-4bf1-a4bc-7cba4c4dcd39_SetDate">
    <vt:lpwstr>2024-08-02T09:40:04Z</vt:lpwstr>
  </property>
  <property fmtid="{D5CDD505-2E9C-101B-9397-08002B2CF9AE}" pid="7" name="MSIP_Label_00b5fe95-8f20-4bf1-a4bc-7cba4c4dcd39_Method">
    <vt:lpwstr>Standard</vt:lpwstr>
  </property>
  <property fmtid="{D5CDD505-2E9C-101B-9397-08002B2CF9AE}" pid="8" name="MSIP_Label_00b5fe95-8f20-4bf1-a4bc-7cba4c4dcd39_Name">
    <vt:lpwstr>Internal access</vt:lpwstr>
  </property>
  <property fmtid="{D5CDD505-2E9C-101B-9397-08002B2CF9AE}" pid="9" name="MSIP_Label_00b5fe95-8f20-4bf1-a4bc-7cba4c4dcd39_SiteId">
    <vt:lpwstr>34c5e68e-b374-47fe-91da-0e3d638792fb</vt:lpwstr>
  </property>
  <property fmtid="{D5CDD505-2E9C-101B-9397-08002B2CF9AE}" pid="10" name="MSIP_Label_00b5fe95-8f20-4bf1-a4bc-7cba4c4dcd39_ActionId">
    <vt:lpwstr>521febc1-1b9a-4325-9e01-9ea380a00536</vt:lpwstr>
  </property>
  <property fmtid="{D5CDD505-2E9C-101B-9397-08002B2CF9AE}" pid="11" name="MSIP_Label_00b5fe95-8f20-4bf1-a4bc-7cba4c4dcd39_ContentBits">
    <vt:lpwstr>0</vt:lpwstr>
  </property>
</Properties>
</file>