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392433" w14:textId="77777777" w:rsidR="00540D4E" w:rsidRDefault="004D3F68" w:rsidP="00540D4E">
      <w:pPr>
        <w:pStyle w:val="Checklist"/>
        <w:tabs>
          <w:tab w:val="left" w:pos="4111"/>
        </w:tabs>
      </w:pPr>
      <w:r>
        <w:t>Workgroup</w:t>
      </w:r>
      <w:r w:rsidR="00C2141E">
        <w:t xml:space="preserve"> Consultation</w:t>
      </w:r>
      <w:r w:rsidR="00540D4E" w:rsidRPr="00540D4E">
        <w:t xml:space="preserve"> Response Proforma</w:t>
      </w:r>
    </w:p>
    <w:p w14:paraId="3466451E" w14:textId="24C26480" w:rsidR="0049543F" w:rsidRPr="0049543F" w:rsidRDefault="0049543F" w:rsidP="0049543F">
      <w:pPr>
        <w:rPr>
          <w:rFonts w:cs="Arial"/>
          <w:b/>
          <w:color w:val="F26522" w:themeColor="accent1"/>
          <w:sz w:val="28"/>
        </w:rPr>
      </w:pPr>
      <w:bookmarkStart w:id="0" w:name="_Hlk31877162"/>
    </w:p>
    <w:bookmarkStart w:id="1" w:name="_Hlk163242208" w:displacedByCustomXml="next"/>
    <w:sdt>
      <w:sdtPr>
        <w:rPr>
          <w:rFonts w:cs="Arial"/>
          <w:b/>
          <w:color w:val="F26522" w:themeColor="accent1"/>
          <w:sz w:val="28"/>
        </w:rPr>
        <w:id w:val="-1635167212"/>
        <w:placeholder>
          <w:docPart w:val="49ADB6DF23264E89A66671E1E7234319"/>
        </w:placeholder>
      </w:sdtPr>
      <w:sdtEndPr/>
      <w:sdtContent>
        <w:p w14:paraId="52765B93" w14:textId="5B028ECA" w:rsidR="0049543F" w:rsidRPr="0049543F" w:rsidRDefault="0049543F" w:rsidP="0049543F">
          <w:pPr>
            <w:rPr>
              <w:rFonts w:cs="Arial"/>
              <w:b/>
              <w:color w:val="F26522" w:themeColor="accent1"/>
              <w:sz w:val="28"/>
            </w:rPr>
          </w:pPr>
          <w:r>
            <w:rPr>
              <w:rFonts w:cs="Arial"/>
              <w:b/>
              <w:color w:val="F26522" w:themeColor="accent1"/>
              <w:sz w:val="28"/>
            </w:rPr>
            <w:t xml:space="preserve">CMP435: </w:t>
          </w:r>
          <w:r w:rsidRPr="0049543F">
            <w:rPr>
              <w:rFonts w:cs="Arial"/>
              <w:b/>
              <w:color w:val="F26522" w:themeColor="accent1"/>
              <w:sz w:val="28"/>
            </w:rPr>
            <w:t>Application of Gate 2 Criteria to existing contracted background</w:t>
          </w:r>
        </w:p>
      </w:sdtContent>
    </w:sdt>
    <w:bookmarkEnd w:id="1" w:displacedByCustomXml="prev"/>
    <w:p w14:paraId="030C3968" w14:textId="77777777" w:rsidR="003C60F9" w:rsidRPr="00CF795B" w:rsidRDefault="003C60F9" w:rsidP="003C60F9">
      <w:pPr>
        <w:rPr>
          <w:rFonts w:cs="Arial"/>
          <w:b/>
          <w:color w:val="F26522" w:themeColor="accent1"/>
          <w:sz w:val="24"/>
        </w:rPr>
      </w:pPr>
    </w:p>
    <w:bookmarkEnd w:id="0"/>
    <w:p w14:paraId="0703077A"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1A428BBF" w14:textId="323B4A48" w:rsidR="00313FF2" w:rsidRPr="00CF795B" w:rsidRDefault="00313FF2" w:rsidP="00313FF2">
      <w:pPr>
        <w:pStyle w:val="BodyText"/>
        <w:ind w:right="-97"/>
        <w:jc w:val="both"/>
        <w:rPr>
          <w:rFonts w:cs="Arial"/>
          <w:spacing w:val="-3"/>
          <w:sz w:val="24"/>
        </w:rPr>
      </w:pPr>
      <w:r w:rsidRPr="00A61F87">
        <w:rPr>
          <w:rFonts w:cs="Arial"/>
          <w:spacing w:val="-3"/>
          <w:sz w:val="24"/>
        </w:rPr>
        <w:t xml:space="preserve">Please send your responses to </w:t>
      </w:r>
      <w:hyperlink r:id="rId10" w:history="1">
        <w:r w:rsidRPr="00AA665C">
          <w:rPr>
            <w:rStyle w:val="Hyperlink"/>
            <w:rFonts w:cs="Arial"/>
            <w:sz w:val="24"/>
          </w:rPr>
          <w:t>cusc.team@nationalgrideso.com</w:t>
        </w:r>
      </w:hyperlink>
      <w:r w:rsidRPr="00AA665C">
        <w:rPr>
          <w:rStyle w:val="Hyperlink"/>
          <w:rFonts w:cs="Arial"/>
          <w:sz w:val="24"/>
        </w:rPr>
        <w:t xml:space="preserve"> </w:t>
      </w:r>
      <w:r w:rsidRPr="00AA665C">
        <w:rPr>
          <w:rFonts w:cs="Arial"/>
          <w:spacing w:val="-3"/>
          <w:sz w:val="24"/>
        </w:rPr>
        <w:t>by</w:t>
      </w:r>
      <w:r w:rsidRPr="00A61F87">
        <w:rPr>
          <w:rFonts w:cs="Arial"/>
          <w:spacing w:val="-3"/>
          <w:sz w:val="24"/>
        </w:rPr>
        <w:t xml:space="preserve"> </w:t>
      </w:r>
      <w:r w:rsidR="009C51C8" w:rsidRPr="00A61F87">
        <w:rPr>
          <w:rFonts w:cs="Arial"/>
          <w:b/>
          <w:spacing w:val="-3"/>
          <w:sz w:val="24"/>
        </w:rPr>
        <w:t>5</w:t>
      </w:r>
      <w:r w:rsidRPr="00A61F87">
        <w:rPr>
          <w:rFonts w:cs="Arial"/>
          <w:b/>
          <w:spacing w:val="-3"/>
          <w:sz w:val="24"/>
        </w:rPr>
        <w:t>pm</w:t>
      </w:r>
      <w:r w:rsidRPr="00A61F87">
        <w:rPr>
          <w:rFonts w:cs="Arial"/>
          <w:spacing w:val="-3"/>
          <w:sz w:val="24"/>
        </w:rPr>
        <w:t xml:space="preserve"> on </w:t>
      </w:r>
      <w:r w:rsidR="00894973" w:rsidRPr="00A61F87">
        <w:rPr>
          <w:rFonts w:cs="Arial"/>
          <w:b/>
          <w:spacing w:val="-3"/>
          <w:sz w:val="24"/>
        </w:rPr>
        <w:t>0</w:t>
      </w:r>
      <w:r w:rsidR="00A61F87" w:rsidRPr="00A61F87">
        <w:rPr>
          <w:rFonts w:cs="Arial"/>
          <w:b/>
          <w:spacing w:val="-3"/>
          <w:sz w:val="24"/>
        </w:rPr>
        <w:t>6 August</w:t>
      </w:r>
      <w:r w:rsidR="00894973" w:rsidRPr="00A61F87">
        <w:rPr>
          <w:rFonts w:cs="Arial"/>
          <w:b/>
          <w:spacing w:val="-3"/>
          <w:sz w:val="24"/>
        </w:rPr>
        <w:t xml:space="preserve"> 2024</w:t>
      </w:r>
      <w:r w:rsidRPr="00A61F87">
        <w:rPr>
          <w:rFonts w:cs="Arial"/>
          <w:spacing w:val="-3"/>
          <w:sz w:val="24"/>
        </w:rPr>
        <w:t>.  Please note that any responses received after the deadline or sent to a different email address may not receive due consideration.</w:t>
      </w:r>
    </w:p>
    <w:p w14:paraId="05F7E03E" w14:textId="12F81D79" w:rsidR="00313FF2" w:rsidRPr="00CF795B" w:rsidRDefault="00313FF2" w:rsidP="00313FF2">
      <w:pPr>
        <w:jc w:val="both"/>
        <w:rPr>
          <w:rFonts w:cs="Arial"/>
          <w:sz w:val="24"/>
        </w:rPr>
      </w:pPr>
      <w:r>
        <w:rPr>
          <w:rFonts w:cs="Arial"/>
          <w:sz w:val="24"/>
        </w:rPr>
        <w:t>If you have a</w:t>
      </w:r>
      <w:r w:rsidRPr="00CF795B">
        <w:rPr>
          <w:rFonts w:cs="Arial"/>
          <w:sz w:val="24"/>
        </w:rPr>
        <w:t xml:space="preserve">ny queries on the </w:t>
      </w:r>
      <w:r w:rsidRPr="00894973">
        <w:rPr>
          <w:rFonts w:cs="Arial"/>
          <w:sz w:val="24"/>
        </w:rPr>
        <w:t>content of this consultation, please contact</w:t>
      </w:r>
      <w:r w:rsidR="00D51029">
        <w:rPr>
          <w:rFonts w:cs="Arial"/>
          <w:sz w:val="24"/>
        </w:rPr>
        <w:t xml:space="preserve"> </w:t>
      </w:r>
      <w:hyperlink r:id="rId11" w:history="1">
        <w:r w:rsidRPr="00AA665C">
          <w:rPr>
            <w:rStyle w:val="Hyperlink"/>
            <w:rFonts w:cs="Arial"/>
            <w:sz w:val="24"/>
          </w:rPr>
          <w:t>cusc.team@nationalgrideso.com</w:t>
        </w:r>
      </w:hyperlink>
      <w:r w:rsidRPr="00894973">
        <w:rPr>
          <w:rStyle w:val="Hyperlink"/>
          <w:rFonts w:cs="Arial"/>
          <w:sz w:val="24"/>
        </w:rPr>
        <w:t xml:space="preserve"> </w:t>
      </w:r>
    </w:p>
    <w:p w14:paraId="11626828"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2920"/>
        <w:gridCol w:w="2921"/>
      </w:tblGrid>
      <w:tr w:rsidR="00760AB5" w:rsidRPr="00CF795B" w14:paraId="7F6D8512" w14:textId="77777777" w:rsidTr="00760AB5">
        <w:trPr>
          <w:trHeight w:val="290"/>
        </w:trPr>
        <w:tc>
          <w:tcPr>
            <w:tcW w:w="3085" w:type="dxa"/>
            <w:shd w:val="clear" w:color="auto" w:fill="F26522" w:themeFill="accent1"/>
          </w:tcPr>
          <w:p w14:paraId="07427627"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gridSpan w:val="2"/>
            <w:shd w:val="clear" w:color="auto" w:fill="F26522" w:themeFill="accent1"/>
          </w:tcPr>
          <w:p w14:paraId="1BBB6710"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464E3AFB" w14:textId="77777777" w:rsidTr="00760AB5">
        <w:trPr>
          <w:trHeight w:val="238"/>
        </w:trPr>
        <w:tc>
          <w:tcPr>
            <w:tcW w:w="3085" w:type="dxa"/>
          </w:tcPr>
          <w:p w14:paraId="27970B33"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106B61E7584148F3AA9352C124F5FBA2"/>
            </w:placeholder>
          </w:sdtPr>
          <w:sdtEndPr/>
          <w:sdtContent>
            <w:tc>
              <w:tcPr>
                <w:tcW w:w="5841" w:type="dxa"/>
                <w:gridSpan w:val="2"/>
              </w:tcPr>
              <w:p w14:paraId="689564F0" w14:textId="2F08334F" w:rsidR="00760AB5" w:rsidRPr="00CF795B" w:rsidRDefault="00FD23DF" w:rsidP="00760AB5">
                <w:pPr>
                  <w:rPr>
                    <w:sz w:val="24"/>
                  </w:rPr>
                </w:pPr>
                <w:r>
                  <w:rPr>
                    <w:sz w:val="24"/>
                  </w:rPr>
                  <w:t>Kara Davies</w:t>
                </w:r>
              </w:p>
            </w:tc>
          </w:sdtContent>
        </w:sdt>
      </w:tr>
      <w:tr w:rsidR="00760AB5" w:rsidRPr="00CF795B" w14:paraId="61BE3825" w14:textId="77777777" w:rsidTr="00760AB5">
        <w:trPr>
          <w:trHeight w:val="238"/>
        </w:trPr>
        <w:tc>
          <w:tcPr>
            <w:tcW w:w="3085" w:type="dxa"/>
          </w:tcPr>
          <w:p w14:paraId="42398953"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8F6C8B12AAC546508A07E0C9CBCECD11"/>
            </w:placeholder>
          </w:sdtPr>
          <w:sdtEndPr/>
          <w:sdtContent>
            <w:tc>
              <w:tcPr>
                <w:tcW w:w="5841" w:type="dxa"/>
                <w:gridSpan w:val="2"/>
              </w:tcPr>
              <w:p w14:paraId="3455FC56" w14:textId="557D266F" w:rsidR="00760AB5" w:rsidRDefault="00FD23DF" w:rsidP="00760AB5">
                <w:pPr>
                  <w:rPr>
                    <w:sz w:val="24"/>
                  </w:rPr>
                </w:pPr>
                <w:r>
                  <w:rPr>
                    <w:sz w:val="24"/>
                  </w:rPr>
                  <w:t>Solar Energy UK</w:t>
                </w:r>
              </w:p>
            </w:tc>
          </w:sdtContent>
        </w:sdt>
      </w:tr>
      <w:tr w:rsidR="00760AB5" w:rsidRPr="00CF795B" w14:paraId="36ED4330" w14:textId="77777777" w:rsidTr="00760AB5">
        <w:trPr>
          <w:trHeight w:val="238"/>
        </w:trPr>
        <w:tc>
          <w:tcPr>
            <w:tcW w:w="3085" w:type="dxa"/>
          </w:tcPr>
          <w:p w14:paraId="597CD987"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9B3F92BB2CC04C09A7E8089F776D6120"/>
            </w:placeholder>
          </w:sdtPr>
          <w:sdtEndPr/>
          <w:sdtContent>
            <w:tc>
              <w:tcPr>
                <w:tcW w:w="5841" w:type="dxa"/>
                <w:gridSpan w:val="2"/>
              </w:tcPr>
              <w:p w14:paraId="25B1F413" w14:textId="4D1D8765" w:rsidR="00760AB5" w:rsidRDefault="00FD23DF" w:rsidP="00760AB5">
                <w:pPr>
                  <w:rPr>
                    <w:sz w:val="24"/>
                  </w:rPr>
                </w:pPr>
                <w:r>
                  <w:rPr>
                    <w:sz w:val="24"/>
                  </w:rPr>
                  <w:t>kdavies@solareneryuk.org</w:t>
                </w:r>
              </w:p>
            </w:tc>
          </w:sdtContent>
        </w:sdt>
      </w:tr>
      <w:tr w:rsidR="00760AB5" w:rsidRPr="00CF795B" w14:paraId="5E609863" w14:textId="77777777" w:rsidTr="00760AB5">
        <w:trPr>
          <w:trHeight w:val="238"/>
        </w:trPr>
        <w:tc>
          <w:tcPr>
            <w:tcW w:w="3085" w:type="dxa"/>
          </w:tcPr>
          <w:p w14:paraId="47374A73"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9B3F92BB2CC04C09A7E8089F776D6120"/>
            </w:placeholder>
          </w:sdtPr>
          <w:sdtEndPr/>
          <w:sdtContent>
            <w:tc>
              <w:tcPr>
                <w:tcW w:w="5841" w:type="dxa"/>
                <w:gridSpan w:val="2"/>
              </w:tcPr>
              <w:p w14:paraId="2F2FF897" w14:textId="3F832A2B" w:rsidR="00760AB5" w:rsidRDefault="00FD23DF" w:rsidP="00760AB5">
                <w:pPr>
                  <w:rPr>
                    <w:sz w:val="24"/>
                  </w:rPr>
                </w:pPr>
                <w:r>
                  <w:rPr>
                    <w:sz w:val="24"/>
                  </w:rPr>
                  <w:t>kdavies@solarenergyuk.org</w:t>
                </w:r>
              </w:p>
            </w:tc>
          </w:sdtContent>
        </w:sdt>
      </w:tr>
      <w:tr w:rsidR="00C1345F" w:rsidRPr="00CF795B" w14:paraId="3A29E928" w14:textId="77777777" w:rsidTr="006D2FBE">
        <w:trPr>
          <w:trHeight w:val="238"/>
        </w:trPr>
        <w:tc>
          <w:tcPr>
            <w:tcW w:w="3085" w:type="dxa"/>
          </w:tcPr>
          <w:p w14:paraId="3AC2FE82" w14:textId="77777777" w:rsidR="00C1345F" w:rsidRDefault="00C1345F" w:rsidP="00760AB5">
            <w:pPr>
              <w:rPr>
                <w:rFonts w:cs="Arial"/>
                <w:b/>
                <w:sz w:val="24"/>
              </w:rPr>
            </w:pPr>
            <w:r w:rsidRPr="0079391E">
              <w:rPr>
                <w:rFonts w:cs="Arial"/>
                <w:b/>
                <w:sz w:val="24"/>
              </w:rPr>
              <w:t>Which best describes your organisation?</w:t>
            </w:r>
          </w:p>
        </w:tc>
        <w:tc>
          <w:tcPr>
            <w:tcW w:w="2920" w:type="dxa"/>
          </w:tcPr>
          <w:p w14:paraId="65AA9452" w14:textId="5A79DFEE" w:rsidR="00C1345F" w:rsidRDefault="00FD23DF" w:rsidP="00760AB5">
            <w:pPr>
              <w:rPr>
                <w:rFonts w:asciiTheme="minorHAnsi" w:hAnsiTheme="minorHAnsi" w:cstheme="minorHAnsi"/>
                <w:lang w:eastAsia="en-US"/>
              </w:rPr>
            </w:pPr>
            <w:sdt>
              <w:sdtPr>
                <w:rPr>
                  <w:rFonts w:asciiTheme="minorHAnsi" w:hAnsiTheme="minorHAnsi" w:cstheme="minorHAnsi"/>
                  <w:lang w:eastAsia="en-US"/>
                </w:rPr>
                <w:id w:val="-1217668943"/>
                <w14:checkbox>
                  <w14:checked w14:val="1"/>
                  <w14:checkedState w14:val="2612" w14:font="MS Gothic"/>
                  <w14:uncheckedState w14:val="2610" w14:font="MS Gothic"/>
                </w14:checkbox>
              </w:sdtPr>
              <w:sdtEndPr/>
              <w:sdtContent>
                <w:r>
                  <w:rPr>
                    <w:rFonts w:ascii="MS Gothic" w:eastAsia="MS Gothic" w:hAnsi="MS Gothic" w:cstheme="minorHAnsi" w:hint="eastAsia"/>
                    <w:lang w:eastAsia="en-US"/>
                  </w:rPr>
                  <w:t>☒</w:t>
                </w:r>
              </w:sdtContent>
            </w:sdt>
            <w:r w:rsidR="00C1345F" w:rsidRPr="009329E0">
              <w:rPr>
                <w:rFonts w:asciiTheme="minorHAnsi" w:hAnsiTheme="minorHAnsi" w:cstheme="minorHAnsi"/>
                <w:lang w:eastAsia="en-US"/>
              </w:rPr>
              <w:t>Con</w:t>
            </w:r>
            <w:r w:rsidR="00C1345F">
              <w:rPr>
                <w:rFonts w:asciiTheme="minorHAnsi" w:hAnsiTheme="minorHAnsi" w:cstheme="minorHAnsi"/>
                <w:lang w:eastAsia="en-US"/>
              </w:rPr>
              <w:t>sumer body</w:t>
            </w:r>
          </w:p>
          <w:p w14:paraId="5C08F87C" w14:textId="77777777" w:rsidR="00C1345F" w:rsidRDefault="00FD23DF" w:rsidP="00760AB5">
            <w:pPr>
              <w:rPr>
                <w:rFonts w:asciiTheme="minorHAnsi" w:hAnsiTheme="minorHAnsi" w:cstheme="minorHAnsi"/>
                <w:lang w:eastAsia="en-US"/>
              </w:rPr>
            </w:pPr>
            <w:sdt>
              <w:sdtPr>
                <w:rPr>
                  <w:rFonts w:asciiTheme="minorHAnsi" w:hAnsiTheme="minorHAnsi" w:cstheme="minorHAnsi"/>
                  <w:lang w:eastAsia="en-US"/>
                </w:rPr>
                <w:id w:val="2139676612"/>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Demand</w:t>
            </w:r>
          </w:p>
          <w:p w14:paraId="5F31A00F" w14:textId="77777777" w:rsidR="00C1345F" w:rsidRDefault="00FD23DF" w:rsidP="00760AB5">
            <w:pPr>
              <w:rPr>
                <w:rFonts w:asciiTheme="minorHAnsi" w:hAnsiTheme="minorHAnsi" w:cstheme="minorHAnsi"/>
                <w:lang w:eastAsia="en-US"/>
              </w:rPr>
            </w:pPr>
            <w:sdt>
              <w:sdtPr>
                <w:rPr>
                  <w:rFonts w:asciiTheme="minorHAnsi" w:hAnsiTheme="minorHAnsi" w:cstheme="minorHAnsi"/>
                  <w:lang w:eastAsia="en-US"/>
                </w:rPr>
                <w:id w:val="1557049818"/>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Distribution Network Operator</w:t>
            </w:r>
          </w:p>
          <w:p w14:paraId="0DD658B0" w14:textId="77777777" w:rsidR="00C1345F" w:rsidRDefault="00FD23DF" w:rsidP="00760AB5">
            <w:pPr>
              <w:rPr>
                <w:rFonts w:asciiTheme="minorHAnsi" w:hAnsiTheme="minorHAnsi" w:cstheme="minorHAnsi"/>
                <w:lang w:eastAsia="en-US"/>
              </w:rPr>
            </w:pPr>
            <w:sdt>
              <w:sdtPr>
                <w:rPr>
                  <w:rFonts w:asciiTheme="minorHAnsi" w:hAnsiTheme="minorHAnsi" w:cstheme="minorHAnsi"/>
                  <w:lang w:eastAsia="en-US"/>
                </w:rPr>
                <w:id w:val="-532340603"/>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Generator</w:t>
            </w:r>
          </w:p>
          <w:p w14:paraId="7315075D" w14:textId="77777777" w:rsidR="00C1345F" w:rsidRDefault="00FD23DF" w:rsidP="00760AB5">
            <w:pPr>
              <w:rPr>
                <w:rFonts w:asciiTheme="minorHAnsi" w:hAnsiTheme="minorHAnsi" w:cstheme="minorHAnsi"/>
                <w:lang w:eastAsia="en-US"/>
              </w:rPr>
            </w:pPr>
            <w:sdt>
              <w:sdtPr>
                <w:rPr>
                  <w:rFonts w:asciiTheme="minorHAnsi" w:hAnsiTheme="minorHAnsi" w:cstheme="minorHAnsi"/>
                  <w:lang w:eastAsia="en-US"/>
                </w:rPr>
                <w:id w:val="-1119211137"/>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Industry body</w:t>
            </w:r>
          </w:p>
          <w:p w14:paraId="08C87A2B" w14:textId="77777777" w:rsidR="001F7AEB" w:rsidRDefault="00FD23DF" w:rsidP="001F7AEB">
            <w:pPr>
              <w:rPr>
                <w:rFonts w:asciiTheme="minorHAnsi" w:hAnsiTheme="minorHAnsi" w:cstheme="minorHAnsi"/>
                <w:lang w:eastAsia="en-US"/>
              </w:rPr>
            </w:pPr>
            <w:sdt>
              <w:sdtPr>
                <w:rPr>
                  <w:rFonts w:asciiTheme="minorHAnsi" w:hAnsiTheme="minorHAnsi" w:cstheme="minorHAnsi"/>
                  <w:lang w:eastAsia="en-US"/>
                </w:rPr>
                <w:id w:val="1234977732"/>
                <w14:checkbox>
                  <w14:checked w14:val="0"/>
                  <w14:checkedState w14:val="2612" w14:font="MS Gothic"/>
                  <w14:uncheckedState w14:val="2610" w14:font="MS Gothic"/>
                </w14:checkbox>
              </w:sdtPr>
              <w:sdtEndPr/>
              <w:sdtContent>
                <w:r w:rsidR="001F7AEB" w:rsidRPr="009329E0">
                  <w:rPr>
                    <w:rFonts w:ascii="Segoe UI Symbol" w:eastAsia="MS Gothic" w:hAnsi="Segoe UI Symbol" w:cs="Segoe UI Symbol"/>
                    <w:lang w:eastAsia="en-US"/>
                  </w:rPr>
                  <w:t>☐</w:t>
                </w:r>
              </w:sdtContent>
            </w:sdt>
            <w:r w:rsidR="001F7AEB">
              <w:rPr>
                <w:rFonts w:asciiTheme="minorHAnsi" w:hAnsiTheme="minorHAnsi" w:cstheme="minorHAnsi"/>
                <w:lang w:eastAsia="en-US"/>
              </w:rPr>
              <w:t>Interconnector</w:t>
            </w:r>
          </w:p>
        </w:tc>
        <w:tc>
          <w:tcPr>
            <w:tcW w:w="2921" w:type="dxa"/>
          </w:tcPr>
          <w:p w14:paraId="0E036F02" w14:textId="77777777" w:rsidR="00C1345F" w:rsidRDefault="00FD23DF" w:rsidP="00760AB5">
            <w:pPr>
              <w:rPr>
                <w:rFonts w:asciiTheme="minorHAnsi" w:hAnsiTheme="minorHAnsi" w:cstheme="minorHAnsi"/>
                <w:lang w:eastAsia="en-US"/>
              </w:rPr>
            </w:pPr>
            <w:sdt>
              <w:sdtPr>
                <w:rPr>
                  <w:rFonts w:asciiTheme="minorHAnsi" w:hAnsiTheme="minorHAnsi" w:cstheme="minorHAnsi"/>
                  <w:lang w:eastAsia="en-US"/>
                </w:rPr>
                <w:id w:val="-1489472952"/>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Storage</w:t>
            </w:r>
          </w:p>
          <w:p w14:paraId="34C659B9" w14:textId="77777777" w:rsidR="00C1345F" w:rsidRDefault="00FD23DF" w:rsidP="00760AB5">
            <w:pPr>
              <w:rPr>
                <w:rFonts w:asciiTheme="minorHAnsi" w:hAnsiTheme="minorHAnsi" w:cstheme="minorHAnsi"/>
                <w:lang w:eastAsia="en-US"/>
              </w:rPr>
            </w:pPr>
            <w:sdt>
              <w:sdtPr>
                <w:rPr>
                  <w:rFonts w:asciiTheme="minorHAnsi" w:hAnsiTheme="minorHAnsi" w:cstheme="minorHAnsi"/>
                  <w:lang w:eastAsia="en-US"/>
                </w:rPr>
                <w:id w:val="1786763600"/>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Supplier</w:t>
            </w:r>
          </w:p>
          <w:p w14:paraId="386CD850" w14:textId="77777777" w:rsidR="001F7AEB" w:rsidRDefault="00FD23DF" w:rsidP="001F7AEB">
            <w:pPr>
              <w:rPr>
                <w:rFonts w:asciiTheme="minorHAnsi" w:hAnsiTheme="minorHAnsi" w:cstheme="minorHAnsi"/>
                <w:lang w:eastAsia="en-US"/>
              </w:rPr>
            </w:pPr>
            <w:sdt>
              <w:sdtPr>
                <w:rPr>
                  <w:rFonts w:asciiTheme="minorHAnsi" w:hAnsiTheme="minorHAnsi" w:cstheme="minorHAnsi"/>
                  <w:lang w:eastAsia="en-US"/>
                </w:rPr>
                <w:id w:val="-950160797"/>
                <w14:checkbox>
                  <w14:checked w14:val="0"/>
                  <w14:checkedState w14:val="2612" w14:font="MS Gothic"/>
                  <w14:uncheckedState w14:val="2610" w14:font="MS Gothic"/>
                </w14:checkbox>
              </w:sdtPr>
              <w:sdtEndPr/>
              <w:sdtContent>
                <w:r w:rsidR="001F7AEB" w:rsidRPr="009329E0">
                  <w:rPr>
                    <w:rFonts w:ascii="Segoe UI Symbol" w:eastAsia="MS Gothic" w:hAnsi="Segoe UI Symbol" w:cs="Segoe UI Symbol"/>
                    <w:lang w:eastAsia="en-US"/>
                  </w:rPr>
                  <w:t>☐</w:t>
                </w:r>
              </w:sdtContent>
            </w:sdt>
            <w:r w:rsidR="001F7AEB">
              <w:rPr>
                <w:rFonts w:asciiTheme="minorHAnsi" w:hAnsiTheme="minorHAnsi" w:cstheme="minorHAnsi"/>
                <w:lang w:eastAsia="en-US"/>
              </w:rPr>
              <w:t>System Operator</w:t>
            </w:r>
          </w:p>
          <w:p w14:paraId="42B34131" w14:textId="77777777" w:rsidR="00C1345F" w:rsidRDefault="00FD23DF" w:rsidP="00760AB5">
            <w:pPr>
              <w:rPr>
                <w:rFonts w:asciiTheme="minorHAnsi" w:hAnsiTheme="minorHAnsi" w:cstheme="minorHAnsi"/>
                <w:lang w:eastAsia="en-US"/>
              </w:rPr>
            </w:pPr>
            <w:sdt>
              <w:sdtPr>
                <w:rPr>
                  <w:rFonts w:asciiTheme="minorHAnsi" w:hAnsiTheme="minorHAnsi" w:cstheme="minorHAnsi"/>
                  <w:lang w:eastAsia="en-US"/>
                </w:rPr>
                <w:id w:val="-2113735953"/>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Transmission Owner</w:t>
            </w:r>
          </w:p>
          <w:p w14:paraId="71D8BD41" w14:textId="77777777" w:rsidR="00C1345F" w:rsidRDefault="00FD23DF" w:rsidP="00760AB5">
            <w:pPr>
              <w:rPr>
                <w:rFonts w:asciiTheme="minorHAnsi" w:hAnsiTheme="minorHAnsi" w:cstheme="minorHAnsi"/>
                <w:lang w:eastAsia="en-US"/>
              </w:rPr>
            </w:pPr>
            <w:sdt>
              <w:sdtPr>
                <w:rPr>
                  <w:rFonts w:asciiTheme="minorHAnsi" w:hAnsiTheme="minorHAnsi" w:cstheme="minorHAnsi"/>
                  <w:lang w:eastAsia="en-US"/>
                </w:rPr>
                <w:id w:val="932623412"/>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Virtual Lead Party</w:t>
            </w:r>
          </w:p>
          <w:p w14:paraId="22E15941" w14:textId="77777777" w:rsidR="00C1345F" w:rsidRDefault="00FD23DF" w:rsidP="00760AB5">
            <w:pPr>
              <w:rPr>
                <w:sz w:val="24"/>
              </w:rPr>
            </w:pPr>
            <w:sdt>
              <w:sdtPr>
                <w:rPr>
                  <w:rFonts w:asciiTheme="minorHAnsi" w:hAnsiTheme="minorHAnsi" w:cstheme="minorHAnsi"/>
                  <w:lang w:eastAsia="en-US"/>
                </w:rPr>
                <w:id w:val="1221096329"/>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Other</w:t>
            </w:r>
          </w:p>
        </w:tc>
      </w:tr>
    </w:tbl>
    <w:p w14:paraId="74E27580" w14:textId="77777777" w:rsidR="00760AB5" w:rsidRDefault="00760AB5" w:rsidP="00677103">
      <w:pPr>
        <w:pStyle w:val="BodyText"/>
        <w:rPr>
          <w:rFonts w:cs="Arial"/>
          <w:b/>
          <w:sz w:val="24"/>
        </w:rPr>
      </w:pPr>
    </w:p>
    <w:p w14:paraId="2EC2A4C4" w14:textId="77777777" w:rsidR="00D94183" w:rsidRPr="00D94183" w:rsidRDefault="005F422C" w:rsidP="005F422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D94183" w:rsidRPr="009329E0" w14:paraId="28F38712" w14:textId="77777777" w:rsidTr="006D2FBE">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hideMark/>
          </w:tcPr>
          <w:p w14:paraId="7C37B104" w14:textId="77777777" w:rsidR="00D94183" w:rsidRPr="00580906" w:rsidRDefault="00D94183" w:rsidP="006D2FBE">
            <w:pPr>
              <w:spacing w:line="240" w:lineRule="auto"/>
              <w:rPr>
                <w:rFonts w:asciiTheme="minorHAnsi" w:hAnsiTheme="minorHAnsi" w:cstheme="minorHAnsi"/>
                <w:b w:val="0"/>
                <w:bCs w:val="0"/>
                <w:lang w:eastAsia="en-US"/>
              </w:rPr>
            </w:pPr>
            <w:r w:rsidRPr="00580906">
              <w:rPr>
                <w:rFonts w:asciiTheme="minorHAnsi" w:hAnsiTheme="minorHAnsi" w:cstheme="minorHAnsi"/>
                <w:b w:val="0"/>
                <w:bCs w:val="0"/>
                <w:lang w:eastAsia="en-US"/>
              </w:rPr>
              <w:t>(Please mark the relevant box)</w:t>
            </w:r>
          </w:p>
          <w:p w14:paraId="7F8EE108" w14:textId="77777777" w:rsidR="00D94183" w:rsidRDefault="00D94183" w:rsidP="006D2FBE">
            <w:pPr>
              <w:spacing w:line="240" w:lineRule="auto"/>
              <w:rPr>
                <w:rFonts w:asciiTheme="minorHAnsi" w:hAnsiTheme="minorHAnsi" w:cstheme="minorHAnsi"/>
                <w:lang w:eastAsia="en-US"/>
              </w:rPr>
            </w:pPr>
          </w:p>
          <w:p w14:paraId="275BF668" w14:textId="77777777" w:rsidR="00D94183" w:rsidRDefault="00D94183" w:rsidP="006D2FBE">
            <w:pPr>
              <w:spacing w:line="240" w:lineRule="auto"/>
              <w:rPr>
                <w:rFonts w:asciiTheme="minorHAnsi" w:hAnsiTheme="minorHAnsi" w:cstheme="minorHAnsi"/>
                <w:lang w:eastAsia="en-US"/>
              </w:rPr>
            </w:pPr>
          </w:p>
          <w:p w14:paraId="0E08A90F" w14:textId="77777777" w:rsidR="00D94183" w:rsidRPr="009329E0" w:rsidRDefault="00D94183" w:rsidP="006D2FBE">
            <w:pPr>
              <w:spacing w:line="240" w:lineRule="auto"/>
              <w:rPr>
                <w:rFonts w:asciiTheme="minorHAnsi" w:hAnsiTheme="minorHAnsi" w:cstheme="minorHAnsi"/>
                <w:lang w:eastAsia="en-US"/>
              </w:rPr>
            </w:pPr>
          </w:p>
        </w:tc>
        <w:tc>
          <w:tcPr>
            <w:tcW w:w="5660" w:type="dxa"/>
            <w:tcBorders>
              <w:left w:val="single" w:sz="2" w:space="0" w:color="F26522" w:themeColor="accent1"/>
              <w:bottom w:val="single" w:sz="2" w:space="0" w:color="F26522" w:themeColor="accent1"/>
            </w:tcBorders>
            <w:hideMark/>
          </w:tcPr>
          <w:p w14:paraId="7D4A5D8B" w14:textId="17C5370E" w:rsidR="00D94183" w:rsidRPr="009329E0" w:rsidRDefault="00FD23DF" w:rsidP="006D2FBE">
            <w:pPr>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228968572"/>
                <w14:checkbox>
                  <w14:checked w14:val="1"/>
                  <w14:checkedState w14:val="2612" w14:font="MS Gothic"/>
                  <w14:uncheckedState w14:val="2610" w14:font="MS Gothic"/>
                </w14:checkbox>
              </w:sdtPr>
              <w:sdtEndPr/>
              <w:sdtContent>
                <w:r>
                  <w:rPr>
                    <w:rFonts w:ascii="MS Gothic" w:eastAsia="MS Gothic" w:hAnsi="MS Gothic" w:cstheme="minorHAnsi" w:hint="eastAsia"/>
                    <w:lang w:eastAsia="en-US"/>
                  </w:rPr>
                  <w:t>☒</w:t>
                </w:r>
              </w:sdtContent>
            </w:sdt>
            <w:r w:rsidR="00D94183">
              <w:rPr>
                <w:rFonts w:asciiTheme="minorHAnsi" w:hAnsiTheme="minorHAnsi" w:cstheme="minorHAnsi"/>
                <w:lang w:eastAsia="en-US"/>
              </w:rPr>
              <w:t xml:space="preserve"> </w:t>
            </w:r>
            <w:r w:rsidR="00D94183" w:rsidRPr="009329E0">
              <w:rPr>
                <w:rFonts w:asciiTheme="minorHAnsi" w:hAnsiTheme="minorHAnsi" w:cstheme="minorHAnsi"/>
                <w:lang w:eastAsia="en-US"/>
              </w:rPr>
              <w:t>Non-Confidential</w:t>
            </w:r>
            <w:r w:rsidR="00D94183">
              <w:rPr>
                <w:rFonts w:asciiTheme="minorHAnsi" w:hAnsiTheme="minorHAnsi" w:cstheme="minorHAnsi"/>
                <w:lang w:eastAsia="en-US"/>
              </w:rPr>
              <w:t xml:space="preserve"> </w:t>
            </w:r>
            <w:r w:rsidR="00D94183" w:rsidRPr="00580906">
              <w:rPr>
                <w:rFonts w:asciiTheme="minorHAnsi" w:hAnsiTheme="minorHAnsi" w:cstheme="minorHAnsi"/>
                <w:b w:val="0"/>
                <w:bCs w:val="0"/>
                <w:i/>
                <w:iCs/>
                <w:lang w:eastAsia="en-US"/>
              </w:rPr>
              <w:t>(</w:t>
            </w:r>
            <w:r w:rsidR="00D94183">
              <w:rPr>
                <w:rFonts w:asciiTheme="minorHAnsi" w:hAnsiTheme="minorHAnsi" w:cstheme="minorHAnsi"/>
                <w:b w:val="0"/>
                <w:bCs w:val="0"/>
                <w:i/>
                <w:iCs/>
                <w:lang w:eastAsia="en-US"/>
              </w:rPr>
              <w:t xml:space="preserve">this </w:t>
            </w:r>
            <w:r w:rsidR="00D94183" w:rsidRPr="00580906">
              <w:rPr>
                <w:b w:val="0"/>
                <w:bCs w:val="0"/>
                <w:i/>
                <w:u w:val="single"/>
              </w:rPr>
              <w:t>will be shared</w:t>
            </w:r>
            <w:r w:rsidR="00D94183" w:rsidRPr="00580906">
              <w:rPr>
                <w:b w:val="0"/>
                <w:bCs w:val="0"/>
                <w:i/>
              </w:rPr>
              <w:t xml:space="preserve"> </w:t>
            </w:r>
            <w:r w:rsidR="00D94183">
              <w:rPr>
                <w:b w:val="0"/>
                <w:bCs w:val="0"/>
                <w:i/>
              </w:rPr>
              <w:t xml:space="preserve">with </w:t>
            </w:r>
            <w:r w:rsidR="00D94183" w:rsidRPr="00580906">
              <w:rPr>
                <w:b w:val="0"/>
                <w:bCs w:val="0"/>
                <w:i/>
              </w:rPr>
              <w:t>industry</w:t>
            </w:r>
            <w:r w:rsidR="00D94183">
              <w:rPr>
                <w:b w:val="0"/>
                <w:bCs w:val="0"/>
                <w:i/>
              </w:rPr>
              <w:t xml:space="preserve"> and the Panel</w:t>
            </w:r>
            <w:r w:rsidR="00D94183" w:rsidRPr="00580906">
              <w:rPr>
                <w:b w:val="0"/>
                <w:bCs w:val="0"/>
                <w:i/>
              </w:rPr>
              <w:t xml:space="preserve"> for further consideration)</w:t>
            </w:r>
          </w:p>
        </w:tc>
      </w:tr>
      <w:tr w:rsidR="00D94183" w14:paraId="5EEBF4C0" w14:textId="77777777" w:rsidTr="006D2FB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shd w:val="clear" w:color="auto" w:fill="auto"/>
          </w:tcPr>
          <w:p w14:paraId="219194D5" w14:textId="77777777" w:rsidR="00D94183" w:rsidRPr="009329E0" w:rsidRDefault="00D94183" w:rsidP="006D2FBE">
            <w:pPr>
              <w:spacing w:line="240" w:lineRule="auto"/>
              <w:rPr>
                <w:rFonts w:asciiTheme="minorHAnsi" w:hAnsiTheme="minorHAnsi" w:cstheme="minorHAnsi"/>
                <w:lang w:eastAsia="en-US"/>
              </w:rPr>
            </w:pPr>
          </w:p>
        </w:tc>
        <w:tc>
          <w:tcPr>
            <w:tcW w:w="5660" w:type="dxa"/>
            <w:tcBorders>
              <w:top w:val="single" w:sz="2" w:space="0" w:color="F26522" w:themeColor="accent1"/>
              <w:left w:val="single" w:sz="2" w:space="0" w:color="F26522" w:themeColor="accent1"/>
            </w:tcBorders>
            <w:shd w:val="clear" w:color="auto" w:fill="auto"/>
          </w:tcPr>
          <w:p w14:paraId="69077A4E" w14:textId="77777777" w:rsidR="00D94183" w:rsidRDefault="00FD23DF" w:rsidP="006D2FBE">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1288038734"/>
                <w14:checkbox>
                  <w14:checked w14:val="0"/>
                  <w14:checkedState w14:val="2612" w14:font="MS Gothic"/>
                  <w14:uncheckedState w14:val="2610" w14:font="MS Gothic"/>
                </w14:checkbox>
              </w:sdtPr>
              <w:sdtEndPr/>
              <w:sdtContent>
                <w:r w:rsidR="00D94183" w:rsidRPr="009329E0">
                  <w:rPr>
                    <w:rFonts w:ascii="Segoe UI Symbol" w:eastAsia="MS Gothic" w:hAnsi="Segoe UI Symbol" w:cs="Segoe UI Symbol"/>
                    <w:lang w:eastAsia="en-US"/>
                  </w:rPr>
                  <w:t>☐</w:t>
                </w:r>
              </w:sdtContent>
            </w:sdt>
            <w:r w:rsidR="00D94183">
              <w:rPr>
                <w:rFonts w:asciiTheme="minorHAnsi" w:hAnsiTheme="minorHAnsi" w:cstheme="minorHAnsi"/>
                <w:lang w:eastAsia="en-US"/>
              </w:rPr>
              <w:t xml:space="preserve"> </w:t>
            </w:r>
            <w:r w:rsidR="00D94183" w:rsidRPr="00580906">
              <w:rPr>
                <w:rFonts w:asciiTheme="minorHAnsi" w:hAnsiTheme="minorHAnsi" w:cstheme="minorHAnsi"/>
                <w:b/>
                <w:bCs/>
                <w:lang w:eastAsia="en-US"/>
              </w:rPr>
              <w:t>Confidential</w:t>
            </w:r>
            <w:r w:rsidR="00D94183">
              <w:rPr>
                <w:rFonts w:asciiTheme="minorHAnsi" w:hAnsiTheme="minorHAnsi" w:cstheme="minorHAnsi"/>
                <w:lang w:eastAsia="en-US"/>
              </w:rPr>
              <w:t xml:space="preserve"> (this </w:t>
            </w:r>
            <w:r w:rsidR="00D94183">
              <w:rPr>
                <w:i/>
              </w:rPr>
              <w:t xml:space="preserve">will be disclosed to the Authority in full but, unless specified, </w:t>
            </w:r>
            <w:r w:rsidR="00D94183" w:rsidRPr="00580906">
              <w:rPr>
                <w:i/>
                <w:u w:val="single"/>
              </w:rPr>
              <w:t>will not be shared</w:t>
            </w:r>
            <w:r w:rsidR="00D94183">
              <w:rPr>
                <w:i/>
              </w:rPr>
              <w:t xml:space="preserve"> with the Workgroup, Panel or the industry for further consideration)</w:t>
            </w:r>
          </w:p>
        </w:tc>
      </w:tr>
    </w:tbl>
    <w:p w14:paraId="1D19519A" w14:textId="77777777" w:rsidR="00D94183" w:rsidRDefault="00D94183" w:rsidP="005F422C">
      <w:pPr>
        <w:rPr>
          <w:i/>
        </w:rPr>
      </w:pPr>
    </w:p>
    <w:p w14:paraId="6F5C5157" w14:textId="77777777" w:rsidR="005F422C" w:rsidRPr="00AC4CF2" w:rsidRDefault="005F422C" w:rsidP="00677103">
      <w:pPr>
        <w:pStyle w:val="BodyText"/>
        <w:rPr>
          <w:rFonts w:cs="Arial"/>
          <w:b/>
          <w:sz w:val="24"/>
        </w:rPr>
      </w:pPr>
    </w:p>
    <w:p w14:paraId="7C525CEA" w14:textId="77777777" w:rsidR="00313FF2" w:rsidRDefault="00313FF2" w:rsidP="00313FF2">
      <w:pPr>
        <w:pStyle w:val="BodyText"/>
        <w:rPr>
          <w:b/>
          <w:color w:val="F26522" w:themeColor="accent1"/>
          <w:sz w:val="24"/>
        </w:rPr>
      </w:pPr>
      <w:r>
        <w:rPr>
          <w:b/>
          <w:color w:val="F26522" w:themeColor="accent1"/>
          <w:sz w:val="24"/>
        </w:rPr>
        <w:t xml:space="preserve">For reference the Applicable CUSC (non-charging) Objectives are: </w:t>
      </w:r>
    </w:p>
    <w:p w14:paraId="7EC38380" w14:textId="77777777" w:rsidR="00313FF2" w:rsidRDefault="00313FF2" w:rsidP="00313FF2">
      <w:pPr>
        <w:pStyle w:val="ListParagraph"/>
        <w:numPr>
          <w:ilvl w:val="0"/>
          <w:numId w:val="12"/>
        </w:numPr>
        <w:spacing w:after="160" w:line="256" w:lineRule="auto"/>
        <w:rPr>
          <w:i/>
        </w:rPr>
      </w:pPr>
      <w:r>
        <w:rPr>
          <w:i/>
        </w:rPr>
        <w:t xml:space="preserve">The efficient discharge by the Licensee of the obligations imposed on it by the Act and the Transmission </w:t>
      </w:r>
      <w:proofErr w:type="gramStart"/>
      <w:r>
        <w:rPr>
          <w:i/>
        </w:rPr>
        <w:t>Licence;</w:t>
      </w:r>
      <w:proofErr w:type="gramEnd"/>
    </w:p>
    <w:p w14:paraId="2D98C781" w14:textId="77777777" w:rsidR="00313FF2" w:rsidRDefault="00313FF2" w:rsidP="00313FF2">
      <w:pPr>
        <w:pStyle w:val="ListParagraph"/>
        <w:numPr>
          <w:ilvl w:val="0"/>
          <w:numId w:val="12"/>
        </w:numPr>
        <w:spacing w:after="160" w:line="256" w:lineRule="auto"/>
        <w:rPr>
          <w:i/>
        </w:rPr>
      </w:pPr>
      <w:r>
        <w:rPr>
          <w:i/>
        </w:rPr>
        <w:t xml:space="preserve">Facilitating effective competition in the generation and supply of electricity, and (so far as consistent therewith) facilitating such competition in the sale, distribution and purchase of </w:t>
      </w:r>
      <w:proofErr w:type="gramStart"/>
      <w:r>
        <w:rPr>
          <w:i/>
        </w:rPr>
        <w:t>electricity;</w:t>
      </w:r>
      <w:proofErr w:type="gramEnd"/>
    </w:p>
    <w:p w14:paraId="592A5908" w14:textId="77777777" w:rsidR="00313FF2" w:rsidRDefault="00313FF2" w:rsidP="00313FF2">
      <w:pPr>
        <w:pStyle w:val="ListParagraph"/>
        <w:numPr>
          <w:ilvl w:val="0"/>
          <w:numId w:val="12"/>
        </w:numPr>
        <w:spacing w:after="160" w:line="256" w:lineRule="auto"/>
        <w:rPr>
          <w:i/>
        </w:rPr>
      </w:pPr>
      <w:r>
        <w:rPr>
          <w:i/>
        </w:rPr>
        <w:t>Compliance with the Electricity Regulation and any relevant legally binding decision of the European Commission and/or the Agency *; and</w:t>
      </w:r>
    </w:p>
    <w:p w14:paraId="48A67873" w14:textId="77777777" w:rsidR="00313FF2" w:rsidRDefault="00313FF2" w:rsidP="00313FF2">
      <w:pPr>
        <w:pStyle w:val="ListParagraph"/>
        <w:numPr>
          <w:ilvl w:val="0"/>
          <w:numId w:val="12"/>
        </w:numPr>
        <w:spacing w:after="160" w:line="256" w:lineRule="auto"/>
        <w:rPr>
          <w:i/>
        </w:rPr>
      </w:pPr>
      <w:r>
        <w:rPr>
          <w:i/>
        </w:rPr>
        <w:lastRenderedPageBreak/>
        <w:t>Promoting efficiency in the implementation and administration of the CUSC arrangements.</w:t>
      </w:r>
    </w:p>
    <w:p w14:paraId="3567A6E0" w14:textId="00DA3574" w:rsidR="00313FF2" w:rsidRDefault="00313FF2" w:rsidP="00313FF2">
      <w:pPr>
        <w:spacing w:after="160" w:line="259" w:lineRule="auto"/>
        <w:rPr>
          <w:rFonts w:cs="Arial"/>
          <w:b/>
          <w:sz w:val="24"/>
        </w:rPr>
      </w:pPr>
      <w:r>
        <w:rPr>
          <w:i/>
        </w:rPr>
        <w:t>*</w:t>
      </w:r>
      <w:r w:rsidR="00EF65DF">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w:t>
      </w:r>
      <w:r w:rsidR="00096886">
        <w:t>1006.</w:t>
      </w:r>
      <w:r w:rsidRPr="009B3CCB">
        <w:rPr>
          <w:rFonts w:cs="Arial"/>
          <w:b/>
          <w:sz w:val="24"/>
        </w:rPr>
        <w:t xml:space="preserve"> </w:t>
      </w:r>
    </w:p>
    <w:p w14:paraId="7DF11C68" w14:textId="221E81CE" w:rsidR="00315632" w:rsidRDefault="00315632" w:rsidP="00363752">
      <w:pPr>
        <w:rPr>
          <w:i/>
        </w:rPr>
      </w:pPr>
    </w:p>
    <w:p w14:paraId="25DBAC55" w14:textId="5E2EC2FC" w:rsidR="00BF1D93" w:rsidRDefault="00BF1D93" w:rsidP="00760AB5">
      <w:pPr>
        <w:pStyle w:val="BodyText"/>
        <w:rPr>
          <w:rFonts w:cs="Arial"/>
          <w:b/>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817"/>
        <w:gridCol w:w="4536"/>
      </w:tblGrid>
      <w:tr w:rsidR="00E9170A" w:rsidRPr="00CF795B" w14:paraId="77231D12" w14:textId="77777777" w:rsidTr="00E9170A">
        <w:trPr>
          <w:trHeight w:val="264"/>
        </w:trPr>
        <w:tc>
          <w:tcPr>
            <w:tcW w:w="9527" w:type="dxa"/>
            <w:gridSpan w:val="4"/>
            <w:shd w:val="clear" w:color="auto" w:fill="F26522" w:themeFill="accent1"/>
          </w:tcPr>
          <w:p w14:paraId="776EF7BE" w14:textId="77777777" w:rsidR="00E9170A" w:rsidRPr="00CF795B" w:rsidRDefault="00E9170A" w:rsidP="006D2FBE">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CB1525" w:rsidRPr="00CF795B" w14:paraId="17105D54" w14:textId="77777777" w:rsidTr="006D2FBE">
        <w:trPr>
          <w:trHeight w:val="625"/>
        </w:trPr>
        <w:tc>
          <w:tcPr>
            <w:tcW w:w="483" w:type="dxa"/>
            <w:vMerge w:val="restart"/>
          </w:tcPr>
          <w:p w14:paraId="191F2EDB" w14:textId="77777777" w:rsidR="00CB1525" w:rsidRPr="009E1BFB" w:rsidRDefault="00CB1525" w:rsidP="006D2FBE">
            <w:pPr>
              <w:rPr>
                <w:rFonts w:cs="Arial"/>
                <w:sz w:val="24"/>
              </w:rPr>
            </w:pPr>
            <w:r w:rsidRPr="009E1BFB">
              <w:rPr>
                <w:rFonts w:cs="Arial"/>
                <w:sz w:val="24"/>
              </w:rPr>
              <w:t>1</w:t>
            </w:r>
          </w:p>
        </w:tc>
        <w:tc>
          <w:tcPr>
            <w:tcW w:w="2691" w:type="dxa"/>
            <w:vMerge w:val="restart"/>
          </w:tcPr>
          <w:p w14:paraId="5C555003" w14:textId="2DCF0DBC" w:rsidR="00CB1525" w:rsidRPr="009E1BFB" w:rsidRDefault="00CB1525" w:rsidP="006D2FBE">
            <w:pPr>
              <w:rPr>
                <w:sz w:val="24"/>
              </w:rPr>
            </w:pPr>
            <w:r w:rsidRPr="00E6198D">
              <w:rPr>
                <w:sz w:val="24"/>
              </w:rPr>
              <w:t>Do you believe that the Original Proposal better facilitate</w:t>
            </w:r>
            <w:r>
              <w:rPr>
                <w:sz w:val="24"/>
              </w:rPr>
              <w:t>s</w:t>
            </w:r>
            <w:r w:rsidRPr="00E6198D">
              <w:rPr>
                <w:sz w:val="24"/>
              </w:rPr>
              <w:t xml:space="preserve"> the Applicable Objectives?</w:t>
            </w:r>
          </w:p>
        </w:tc>
        <w:tc>
          <w:tcPr>
            <w:tcW w:w="6353" w:type="dxa"/>
            <w:gridSpan w:val="2"/>
          </w:tcPr>
          <w:p w14:paraId="4FEB75BB" w14:textId="026C073E" w:rsidR="00CB1525" w:rsidRDefault="00CB1525" w:rsidP="006D2FBE">
            <w:pPr>
              <w:pStyle w:val="BodyText"/>
              <w:rPr>
                <w:sz w:val="24"/>
              </w:rPr>
            </w:pPr>
            <w:r>
              <w:rPr>
                <w:sz w:val="24"/>
              </w:rPr>
              <w:t xml:space="preserve">Mark the Objectives which you believe the </w:t>
            </w:r>
            <w:proofErr w:type="gramStart"/>
            <w:r>
              <w:rPr>
                <w:sz w:val="24"/>
              </w:rPr>
              <w:t>Original</w:t>
            </w:r>
            <w:proofErr w:type="gramEnd"/>
            <w:r>
              <w:rPr>
                <w:sz w:val="24"/>
              </w:rPr>
              <w:t xml:space="preserve"> solution better facilitates:</w:t>
            </w:r>
          </w:p>
        </w:tc>
      </w:tr>
      <w:tr w:rsidR="00CB1525" w:rsidRPr="00CF795B" w14:paraId="48CAEE9D" w14:textId="77777777" w:rsidTr="00B549A8">
        <w:trPr>
          <w:trHeight w:val="20"/>
        </w:trPr>
        <w:tc>
          <w:tcPr>
            <w:tcW w:w="483" w:type="dxa"/>
            <w:vMerge/>
          </w:tcPr>
          <w:p w14:paraId="69D9238C" w14:textId="77777777" w:rsidR="00CB1525" w:rsidRPr="009E1BFB" w:rsidRDefault="00CB1525" w:rsidP="00355C95">
            <w:pPr>
              <w:rPr>
                <w:rFonts w:cs="Arial"/>
                <w:sz w:val="24"/>
              </w:rPr>
            </w:pPr>
          </w:p>
        </w:tc>
        <w:tc>
          <w:tcPr>
            <w:tcW w:w="2691" w:type="dxa"/>
            <w:vMerge/>
          </w:tcPr>
          <w:p w14:paraId="4A35AF5D" w14:textId="77777777" w:rsidR="00CB1525" w:rsidRPr="009E1BFB" w:rsidRDefault="00CB1525" w:rsidP="00355C95">
            <w:pPr>
              <w:rPr>
                <w:rFonts w:cs="Arial"/>
                <w:bCs/>
                <w:sz w:val="24"/>
              </w:rPr>
            </w:pPr>
          </w:p>
        </w:tc>
        <w:tc>
          <w:tcPr>
            <w:tcW w:w="1817" w:type="dxa"/>
          </w:tcPr>
          <w:p w14:paraId="08956625" w14:textId="77777777" w:rsidR="00CB1525" w:rsidRPr="00867B72" w:rsidRDefault="00CB1525" w:rsidP="00355C95">
            <w:pPr>
              <w:pStyle w:val="BodyText"/>
              <w:rPr>
                <w:sz w:val="24"/>
              </w:rPr>
            </w:pPr>
            <w:r>
              <w:rPr>
                <w:sz w:val="24"/>
              </w:rPr>
              <w:t>Original</w:t>
            </w:r>
          </w:p>
        </w:tc>
        <w:tc>
          <w:tcPr>
            <w:tcW w:w="4536" w:type="dxa"/>
          </w:tcPr>
          <w:p w14:paraId="667C475F" w14:textId="2D11301E" w:rsidR="00CB1525" w:rsidRPr="00867B72" w:rsidRDefault="00FD23DF" w:rsidP="00355C95">
            <w:pPr>
              <w:pStyle w:val="BodyText"/>
              <w:rPr>
                <w:sz w:val="24"/>
              </w:rPr>
            </w:pPr>
            <w:sdt>
              <w:sdtPr>
                <w:rPr>
                  <w:sz w:val="24"/>
                </w:rPr>
                <w:id w:val="1238833316"/>
                <w14:checkbox>
                  <w14:checked w14:val="0"/>
                  <w14:checkedState w14:val="2612" w14:font="MS Gothic"/>
                  <w14:uncheckedState w14:val="2610" w14:font="MS Gothic"/>
                </w14:checkbox>
              </w:sdtPr>
              <w:sdtEndPr/>
              <w:sdtContent>
                <w:r w:rsidR="00CB1525">
                  <w:rPr>
                    <w:rFonts w:ascii="MS Gothic" w:eastAsia="MS Gothic" w:hAnsi="MS Gothic" w:hint="eastAsia"/>
                    <w:sz w:val="24"/>
                  </w:rPr>
                  <w:t>☐</w:t>
                </w:r>
              </w:sdtContent>
            </w:sdt>
            <w:r w:rsidR="00CB1525">
              <w:rPr>
                <w:sz w:val="24"/>
              </w:rPr>
              <w:t xml:space="preserve">A   </w:t>
            </w:r>
            <w:sdt>
              <w:sdtPr>
                <w:rPr>
                  <w:sz w:val="24"/>
                </w:rPr>
                <w:id w:val="-1987779083"/>
                <w14:checkbox>
                  <w14:checked w14:val="0"/>
                  <w14:checkedState w14:val="2612" w14:font="MS Gothic"/>
                  <w14:uncheckedState w14:val="2610" w14:font="MS Gothic"/>
                </w14:checkbox>
              </w:sdtPr>
              <w:sdtEndPr/>
              <w:sdtContent>
                <w:r w:rsidR="00CB1525">
                  <w:rPr>
                    <w:rFonts w:ascii="MS Gothic" w:eastAsia="MS Gothic" w:hAnsi="MS Gothic" w:hint="eastAsia"/>
                    <w:sz w:val="24"/>
                  </w:rPr>
                  <w:t>☐</w:t>
                </w:r>
              </w:sdtContent>
            </w:sdt>
            <w:r w:rsidR="00CB1525">
              <w:rPr>
                <w:sz w:val="24"/>
              </w:rPr>
              <w:t xml:space="preserve">B   </w:t>
            </w:r>
            <w:sdt>
              <w:sdtPr>
                <w:rPr>
                  <w:sz w:val="24"/>
                </w:rPr>
                <w:id w:val="1669131215"/>
                <w14:checkbox>
                  <w14:checked w14:val="0"/>
                  <w14:checkedState w14:val="2612" w14:font="MS Gothic"/>
                  <w14:uncheckedState w14:val="2610" w14:font="MS Gothic"/>
                </w14:checkbox>
              </w:sdtPr>
              <w:sdtEndPr/>
              <w:sdtContent>
                <w:r w:rsidR="00CB1525">
                  <w:rPr>
                    <w:rFonts w:ascii="MS Gothic" w:eastAsia="MS Gothic" w:hAnsi="MS Gothic" w:hint="eastAsia"/>
                    <w:sz w:val="24"/>
                  </w:rPr>
                  <w:t>☐</w:t>
                </w:r>
              </w:sdtContent>
            </w:sdt>
            <w:r w:rsidR="00CB1525">
              <w:rPr>
                <w:sz w:val="24"/>
              </w:rPr>
              <w:t xml:space="preserve">C   </w:t>
            </w:r>
            <w:sdt>
              <w:sdtPr>
                <w:rPr>
                  <w:sz w:val="24"/>
                </w:rPr>
                <w:id w:val="-1095402401"/>
                <w14:checkbox>
                  <w14:checked w14:val="0"/>
                  <w14:checkedState w14:val="2612" w14:font="MS Gothic"/>
                  <w14:uncheckedState w14:val="2610" w14:font="MS Gothic"/>
                </w14:checkbox>
              </w:sdtPr>
              <w:sdtEndPr/>
              <w:sdtContent>
                <w:r w:rsidR="00CB1525">
                  <w:rPr>
                    <w:rFonts w:ascii="MS Gothic" w:eastAsia="MS Gothic" w:hAnsi="MS Gothic" w:hint="eastAsia"/>
                    <w:sz w:val="24"/>
                  </w:rPr>
                  <w:t>☐</w:t>
                </w:r>
              </w:sdtContent>
            </w:sdt>
            <w:r w:rsidR="00CB1525">
              <w:rPr>
                <w:sz w:val="24"/>
              </w:rPr>
              <w:t xml:space="preserve">D  </w:t>
            </w:r>
          </w:p>
        </w:tc>
      </w:tr>
      <w:tr w:rsidR="00CB1525" w:rsidRPr="00CF795B" w14:paraId="687C3FEA" w14:textId="77777777" w:rsidTr="00D84F6B">
        <w:trPr>
          <w:trHeight w:val="624"/>
        </w:trPr>
        <w:tc>
          <w:tcPr>
            <w:tcW w:w="483" w:type="dxa"/>
            <w:vMerge/>
          </w:tcPr>
          <w:p w14:paraId="6E087AF4" w14:textId="77777777" w:rsidR="00CB1525" w:rsidRPr="009E1BFB" w:rsidRDefault="00CB1525" w:rsidP="006D2FBE">
            <w:pPr>
              <w:rPr>
                <w:rFonts w:cs="Arial"/>
                <w:sz w:val="24"/>
              </w:rPr>
            </w:pPr>
          </w:p>
        </w:tc>
        <w:sdt>
          <w:sdtPr>
            <w:id w:val="-1760202611"/>
            <w:placeholder>
              <w:docPart w:val="A26EE5E023934437813102A7B6D37787"/>
            </w:placeholder>
          </w:sdtPr>
          <w:sdtEndPr>
            <w:rPr>
              <w:rFonts w:ascii="Arial" w:hAnsi="Arial"/>
            </w:rPr>
          </w:sdtEndPr>
          <w:sdtContent>
            <w:tc>
              <w:tcPr>
                <w:tcW w:w="9044" w:type="dxa"/>
                <w:gridSpan w:val="3"/>
              </w:tcPr>
              <w:p w14:paraId="626D2929" w14:textId="77777777" w:rsidR="00FD23DF" w:rsidRPr="0021037C" w:rsidRDefault="00FD23DF" w:rsidP="00FD23DF">
                <w:pPr>
                  <w:pStyle w:val="NormalWeb"/>
                  <w:rPr>
                    <w:rStyle w:val="Strong"/>
                    <w:rFonts w:ascii="Arial" w:eastAsiaTheme="majorEastAsia" w:hAnsi="Arial" w:cs="Arial"/>
                    <w:b w:val="0"/>
                    <w:bCs w:val="0"/>
                    <w:color w:val="1A237E"/>
                  </w:rPr>
                </w:pPr>
              </w:p>
              <w:p w14:paraId="10D0F977" w14:textId="77777777" w:rsidR="00FD23DF" w:rsidRPr="0021037C" w:rsidRDefault="00FD23DF" w:rsidP="00FD23DF">
                <w:pPr>
                  <w:pStyle w:val="NormalWeb"/>
                  <w:rPr>
                    <w:rFonts w:ascii="Arial" w:hAnsi="Arial" w:cs="Arial"/>
                    <w:b/>
                    <w:bCs/>
                    <w:color w:val="1A237E"/>
                  </w:rPr>
                </w:pPr>
                <w:r w:rsidRPr="0021037C">
                  <w:rPr>
                    <w:rStyle w:val="Strong"/>
                    <w:rFonts w:ascii="Arial" w:eastAsiaTheme="majorEastAsia" w:hAnsi="Arial" w:cs="Arial"/>
                    <w:color w:val="1A237E"/>
                  </w:rPr>
                  <w:t>Dear CUSC Team,</w:t>
                </w:r>
              </w:p>
              <w:p w14:paraId="3BFF0F77" w14:textId="77777777" w:rsidR="00FD23DF" w:rsidRPr="0021037C" w:rsidRDefault="00FD23DF" w:rsidP="00FD23DF">
                <w:pPr>
                  <w:pStyle w:val="NormalWeb"/>
                  <w:rPr>
                    <w:rFonts w:ascii="Arial" w:hAnsi="Arial" w:cs="Arial"/>
                    <w:color w:val="1A237E"/>
                  </w:rPr>
                </w:pPr>
                <w:r w:rsidRPr="0021037C">
                  <w:rPr>
                    <w:rFonts w:ascii="Arial" w:hAnsi="Arial" w:cs="Arial"/>
                    <w:color w:val="1A237E"/>
                  </w:rPr>
                  <w:t>We would like to extend our thanks for the opportunity to engage with the code modification changes. We appreciate the scale of the challenge faced by the networks in their transition to net zero and recognize the considerable effort that has gone into connections reform to date.</w:t>
                </w:r>
              </w:p>
              <w:p w14:paraId="43011BC7" w14:textId="77777777" w:rsidR="00FD23DF" w:rsidRPr="0021037C" w:rsidRDefault="00FD23DF" w:rsidP="00FD23DF">
                <w:pPr>
                  <w:pStyle w:val="NormalWeb"/>
                  <w:rPr>
                    <w:rFonts w:ascii="Arial" w:hAnsi="Arial" w:cs="Arial"/>
                    <w:color w:val="1A237E"/>
                  </w:rPr>
                </w:pPr>
                <w:r w:rsidRPr="0021037C">
                  <w:rPr>
                    <w:rFonts w:ascii="Arial" w:hAnsi="Arial" w:cs="Arial"/>
                    <w:color w:val="1A237E"/>
                  </w:rPr>
                  <w:t>Solar Energy UK is committed to engaging meaningfully with the connections reform process. However, in this instance, we found it challenging to do so effectively due to the tight deadline and timing of the consultation. Furthermore, we are concerned that a significant amount of detail is being devolved into separate methodologies and guidance, rather than being codified. This makes it extremely difficult to confidently interrogate the modification proposals fully.</w:t>
                </w:r>
              </w:p>
              <w:p w14:paraId="1C936914" w14:textId="77777777" w:rsidR="00FD23DF" w:rsidRPr="0021037C" w:rsidRDefault="00FD23DF" w:rsidP="00FD23DF">
                <w:pPr>
                  <w:pStyle w:val="NormalWeb"/>
                  <w:rPr>
                    <w:rFonts w:ascii="Arial" w:hAnsi="Arial" w:cs="Arial"/>
                    <w:color w:val="1A237E"/>
                  </w:rPr>
                </w:pPr>
                <w:r w:rsidRPr="0021037C">
                  <w:rPr>
                    <w:rFonts w:ascii="Arial" w:hAnsi="Arial" w:cs="Arial"/>
                    <w:color w:val="1A237E"/>
                  </w:rPr>
                  <w:t>The lack of codification is a key area of concern. We are still awaiting clear TMO4+ guidance and urge the ESO to provide this as quickly as possible, given the tight timescales of the reform process. Additionally, it is imperative that the guidance itself goes through an industry consultation process before being initiated.</w:t>
                </w:r>
              </w:p>
              <w:p w14:paraId="5E32D830" w14:textId="77777777" w:rsidR="00FD23DF" w:rsidRPr="0021037C" w:rsidRDefault="00FD23DF" w:rsidP="00FD23DF">
                <w:pPr>
                  <w:pStyle w:val="NormalWeb"/>
                  <w:rPr>
                    <w:rFonts w:ascii="Arial" w:hAnsi="Arial" w:cs="Arial"/>
                    <w:color w:val="1A237E"/>
                  </w:rPr>
                </w:pPr>
                <w:r w:rsidRPr="0021037C">
                  <w:rPr>
                    <w:rFonts w:ascii="Arial" w:hAnsi="Arial" w:cs="Arial"/>
                    <w:color w:val="1A237E"/>
                  </w:rPr>
                  <w:t>We would like to highlight a few notable areas of concern within the code modification consultations:</w:t>
                </w:r>
              </w:p>
              <w:p w14:paraId="5F9CA4EB" w14:textId="77777777" w:rsidR="00FD23DF" w:rsidRPr="0021037C" w:rsidRDefault="00FD23DF" w:rsidP="00FD23DF">
                <w:pPr>
                  <w:pStyle w:val="NormalWeb"/>
                  <w:numPr>
                    <w:ilvl w:val="0"/>
                    <w:numId w:val="17"/>
                  </w:numPr>
                  <w:rPr>
                    <w:rFonts w:ascii="Arial" w:hAnsi="Arial" w:cs="Arial"/>
                    <w:color w:val="1A237E"/>
                  </w:rPr>
                </w:pPr>
                <w:r w:rsidRPr="0021037C">
                  <w:rPr>
                    <w:rStyle w:val="Strong"/>
                    <w:rFonts w:ascii="Arial" w:eastAsiaTheme="majorEastAsia" w:hAnsi="Arial" w:cs="Arial"/>
                    <w:color w:val="1A237E"/>
                  </w:rPr>
                  <w:t>Changing Site:</w:t>
                </w:r>
                <w:r w:rsidRPr="0021037C">
                  <w:rPr>
                    <w:rFonts w:ascii="Arial" w:hAnsi="Arial" w:cs="Arial"/>
                    <w:color w:val="1A237E"/>
                  </w:rPr>
                  <w:t xml:space="preserve"> There are significant concerns regarding element 14 of the CMP435 proposal. Allowing wholesale land changes after Gate 2 undermines due diligence and could lead to speculative applications. The relocation of a project site after Gate 2 undermines the very essence of what a "project" </w:t>
                </w:r>
                <w:proofErr w:type="gramStart"/>
                <w:r w:rsidRPr="0021037C">
                  <w:rPr>
                    <w:rFonts w:ascii="Arial" w:hAnsi="Arial" w:cs="Arial"/>
                    <w:color w:val="1A237E"/>
                  </w:rPr>
                  <w:t>entails</w:t>
                </w:r>
                <w:proofErr w:type="gramEnd"/>
                <w:r w:rsidRPr="0021037C">
                  <w:rPr>
                    <w:rFonts w:ascii="Arial" w:hAnsi="Arial" w:cs="Arial"/>
                    <w:color w:val="1A237E"/>
                  </w:rPr>
                  <w:t>. When a customer applies for a project, it is tied to a specific location and design. Permitting the site to be moved after Gate 2 negates this concept and promotes the idea of treating capacity as a tradable commodity—precisely the problem we are trying to overcome. From a customer perspective, if the point of connection (POC) to the network is not as expected, the options should be to either make it work or withdraw the application. Our biggest concern with Element 14 is that it opens the door to potential gaming.</w:t>
                </w:r>
              </w:p>
              <w:p w14:paraId="176FB266" w14:textId="77777777" w:rsidR="00FD23DF" w:rsidRPr="00144A81" w:rsidRDefault="00FD23DF" w:rsidP="00FD23DF">
                <w:pPr>
                  <w:pStyle w:val="NormalWeb"/>
                  <w:numPr>
                    <w:ilvl w:val="0"/>
                    <w:numId w:val="17"/>
                  </w:numPr>
                  <w:rPr>
                    <w:rFonts w:ascii="Arial" w:hAnsi="Arial" w:cs="Arial"/>
                    <w:color w:val="1A237E"/>
                  </w:rPr>
                </w:pPr>
                <w:r w:rsidRPr="0021037C">
                  <w:rPr>
                    <w:rStyle w:val="Strong"/>
                    <w:rFonts w:ascii="Arial" w:eastAsiaTheme="majorEastAsia" w:hAnsi="Arial" w:cs="Arial"/>
                    <w:color w:val="1A237E"/>
                  </w:rPr>
                  <w:lastRenderedPageBreak/>
                  <w:t>DNO/TO Interface:</w:t>
                </w:r>
                <w:r w:rsidRPr="0021037C">
                  <w:rPr>
                    <w:rFonts w:ascii="Arial" w:hAnsi="Arial" w:cs="Arial"/>
                    <w:color w:val="1A237E"/>
                  </w:rPr>
                  <w:t xml:space="preserve"> The DFTC does not address the current issues in terms of allocating capacity or providing a clear process/methodology. This needs to be reconsidered to ensure that the allocation of capacity is managed effectively.</w:t>
                </w:r>
                <w:r>
                  <w:rPr>
                    <w:rFonts w:ascii="Arial" w:hAnsi="Arial" w:cs="Arial"/>
                    <w:color w:val="1A237E"/>
                  </w:rPr>
                  <w:t xml:space="preserve"> More broadly we are concerned about the lack of attention given to the distribution queue within the connections reform process. The distribution queue is as equally important in our transition to net zero and the industry has yet to receive clarity on key issues including </w:t>
                </w:r>
                <w:r w:rsidRPr="00E356CB">
                  <w:rPr>
                    <w:rFonts w:ascii="Arial" w:hAnsi="Arial" w:cs="Arial"/>
                    <w:color w:val="1A237E"/>
                  </w:rPr>
                  <w:t xml:space="preserve">what happens to existing distribution queue positions and how capacity is allocated at gate 2 – </w:t>
                </w:r>
                <w:r>
                  <w:rPr>
                    <w:rFonts w:ascii="Arial" w:hAnsi="Arial" w:cs="Arial"/>
                    <w:color w:val="1A237E"/>
                  </w:rPr>
                  <w:t>and what if any regard is given to current queue positions.</w:t>
                </w:r>
              </w:p>
              <w:p w14:paraId="331BC387" w14:textId="77777777" w:rsidR="00FD23DF" w:rsidRPr="0021037C" w:rsidRDefault="00FD23DF" w:rsidP="00FD23DF">
                <w:pPr>
                  <w:pStyle w:val="NormalWeb"/>
                  <w:numPr>
                    <w:ilvl w:val="0"/>
                    <w:numId w:val="17"/>
                  </w:numPr>
                  <w:rPr>
                    <w:rFonts w:ascii="Arial" w:hAnsi="Arial" w:cs="Arial"/>
                    <w:color w:val="1A237E"/>
                  </w:rPr>
                </w:pPr>
                <w:r w:rsidRPr="0021037C">
                  <w:rPr>
                    <w:rStyle w:val="Strong"/>
                    <w:rFonts w:ascii="Arial" w:eastAsiaTheme="majorEastAsia" w:hAnsi="Arial" w:cs="Arial"/>
                    <w:color w:val="1A237E"/>
                  </w:rPr>
                  <w:t>NESO Designation:</w:t>
                </w:r>
                <w:r w:rsidRPr="0021037C">
                  <w:rPr>
                    <w:rFonts w:ascii="Arial" w:hAnsi="Arial" w:cs="Arial"/>
                    <w:color w:val="1A237E"/>
                  </w:rPr>
                  <w:t xml:space="preserve"> The possibility of arbitrary interventions by the ESO under the NESO Designation process is also troubling, as it could negatively impact legitimate developers. The proposal’s alignment with DNO processes should be reconsidered, as the current approach seems to contradict established, effective practices at the DNO level, potentially causing confusion and inefficiencies.</w:t>
                </w:r>
              </w:p>
              <w:p w14:paraId="4B28EF07" w14:textId="77777777" w:rsidR="00FD23DF" w:rsidRPr="0021037C" w:rsidRDefault="00FD23DF" w:rsidP="00FD23DF">
                <w:pPr>
                  <w:pStyle w:val="NormalWeb"/>
                  <w:rPr>
                    <w:rFonts w:ascii="Arial" w:hAnsi="Arial" w:cs="Arial"/>
                    <w:color w:val="1A237E"/>
                  </w:rPr>
                </w:pPr>
                <w:r w:rsidRPr="0021037C">
                  <w:rPr>
                    <w:rFonts w:ascii="Arial" w:hAnsi="Arial" w:cs="Arial"/>
                    <w:color w:val="1A237E"/>
                  </w:rPr>
                  <w:t>We urge the networks to consider the changes they are proposing within the context of the new Government's ambitions, particularly Labour’s goal of trebling solar capacity by the end of this Parliament and its enthusiasm for faster delivery. The Government is reactivating the Solar Taskforce, a joint government-industry body charged with establishing the practical measures needed to reach 70GW of generation capacity by 2035. A significant component of this Taskforce is Grid reform, and we urge the ESO to engage with the Taskforce process actively.</w:t>
                </w:r>
              </w:p>
              <w:p w14:paraId="7C66C957" w14:textId="77777777" w:rsidR="00FD23DF" w:rsidRPr="0021037C" w:rsidRDefault="00FD23DF" w:rsidP="00FD23DF">
                <w:pPr>
                  <w:pStyle w:val="NormalWeb"/>
                  <w:rPr>
                    <w:rFonts w:ascii="Arial" w:hAnsi="Arial" w:cs="Arial"/>
                    <w:color w:val="1A237E"/>
                  </w:rPr>
                </w:pPr>
                <w:r w:rsidRPr="0021037C">
                  <w:rPr>
                    <w:rFonts w:ascii="Arial" w:hAnsi="Arial" w:cs="Arial"/>
                    <w:color w:val="1A237E"/>
                  </w:rPr>
                  <w:t>More broadly, we are concerned about the rhetoric surrounding solar and energy storage in closed CPAG/CDB meetings. Current discussions around implementing technology limits aimed specifically at solar fundamentally oppose the mantra of connections reform, i.e., first ready, first connect. The ESO and grid operators have always maintained a technology agnostic approach, and such punitive reforms appear to go against this principle. Indeed, it could even undermine the Government’s overarching priority to decarbonise the power system, given that solar is the lowest cost form of zero carbon power generation. Given these recent discussions, it also raises a significant concern about the adamance of allowing NESO designation without defining what that entails.</w:t>
                </w:r>
                <w:r>
                  <w:rPr>
                    <w:rFonts w:ascii="Arial" w:hAnsi="Arial" w:cs="Arial"/>
                    <w:color w:val="1A237E"/>
                  </w:rPr>
                  <w:t xml:space="preserve"> </w:t>
                </w:r>
              </w:p>
              <w:p w14:paraId="0E46FABB" w14:textId="77777777" w:rsidR="00FD23DF" w:rsidRPr="0021037C" w:rsidRDefault="00FD23DF" w:rsidP="00FD23DF">
                <w:pPr>
                  <w:pStyle w:val="NormalWeb"/>
                  <w:rPr>
                    <w:rFonts w:ascii="Arial" w:hAnsi="Arial" w:cs="Arial"/>
                    <w:color w:val="1A237E"/>
                  </w:rPr>
                </w:pPr>
                <w:r w:rsidRPr="0021037C">
                  <w:rPr>
                    <w:rFonts w:ascii="Arial" w:hAnsi="Arial" w:cs="Arial"/>
                    <w:color w:val="1A237E"/>
                  </w:rPr>
                  <w:t>Given these concerns, we would like to propose a bilateral meeting to discuss the issues outlined in this letter in more detail.</w:t>
                </w:r>
              </w:p>
              <w:p w14:paraId="540D8F9B" w14:textId="77777777" w:rsidR="00FD23DF" w:rsidRPr="0021037C" w:rsidRDefault="00FD23DF" w:rsidP="00FD23DF">
                <w:pPr>
                  <w:pStyle w:val="NormalWeb"/>
                  <w:rPr>
                    <w:rFonts w:ascii="Arial" w:hAnsi="Arial" w:cs="Arial"/>
                    <w:color w:val="1A237E"/>
                  </w:rPr>
                </w:pPr>
                <w:r w:rsidRPr="0021037C">
                  <w:rPr>
                    <w:rFonts w:ascii="Arial" w:hAnsi="Arial" w:cs="Arial"/>
                    <w:color w:val="1A237E"/>
                  </w:rPr>
                  <w:t>Thank you for your attention to these matters. We look forward to your response and hope to work together to ensure a fair and effective connections reform process.</w:t>
                </w:r>
              </w:p>
              <w:p w14:paraId="274B0593" w14:textId="77777777" w:rsidR="00FD23DF" w:rsidRPr="0021037C" w:rsidRDefault="00FD23DF" w:rsidP="00FD23DF">
                <w:pPr>
                  <w:pStyle w:val="NormalWeb"/>
                  <w:rPr>
                    <w:rFonts w:ascii="Arial" w:hAnsi="Arial" w:cs="Arial"/>
                    <w:color w:val="1A237E"/>
                  </w:rPr>
                </w:pPr>
                <w:r w:rsidRPr="0021037C">
                  <w:rPr>
                    <w:rStyle w:val="Strong"/>
                    <w:rFonts w:ascii="Arial" w:eastAsiaTheme="majorEastAsia" w:hAnsi="Arial" w:cs="Arial"/>
                    <w:color w:val="1A237E"/>
                  </w:rPr>
                  <w:t>Yours sincerely,</w:t>
                </w:r>
              </w:p>
              <w:p w14:paraId="0421B132" w14:textId="77777777" w:rsidR="00FD23DF" w:rsidRPr="0021037C" w:rsidRDefault="00FD23DF" w:rsidP="00FD23DF">
                <w:pPr>
                  <w:pStyle w:val="NormalWeb"/>
                  <w:rPr>
                    <w:rFonts w:ascii="Arial" w:hAnsi="Arial" w:cs="Arial"/>
                    <w:color w:val="1A237E"/>
                  </w:rPr>
                </w:pPr>
                <w:r w:rsidRPr="0021037C">
                  <w:rPr>
                    <w:rFonts w:ascii="Arial" w:hAnsi="Arial" w:cs="Arial"/>
                    <w:color w:val="1A237E"/>
                  </w:rPr>
                  <w:t xml:space="preserve">Chris Hewett </w:t>
                </w:r>
              </w:p>
              <w:p w14:paraId="1B978802" w14:textId="77777777" w:rsidR="00FD23DF" w:rsidRPr="0021037C" w:rsidRDefault="00FD23DF" w:rsidP="00FD23DF">
                <w:pPr>
                  <w:pStyle w:val="NormalWeb"/>
                  <w:rPr>
                    <w:rFonts w:ascii="Arial" w:hAnsi="Arial" w:cs="Arial"/>
                    <w:color w:val="1A237E"/>
                  </w:rPr>
                </w:pPr>
                <w:r w:rsidRPr="0021037C">
                  <w:rPr>
                    <w:rFonts w:ascii="Arial" w:hAnsi="Arial" w:cs="Arial"/>
                    <w:color w:val="1A237E"/>
                  </w:rPr>
                  <w:t>Chief Executive</w:t>
                </w:r>
                <w:r w:rsidRPr="0021037C">
                  <w:rPr>
                    <w:rFonts w:ascii="Arial" w:hAnsi="Arial" w:cs="Arial"/>
                    <w:color w:val="1A237E"/>
                  </w:rPr>
                  <w:br/>
                  <w:t>Solar Energy UK</w:t>
                </w:r>
              </w:p>
              <w:p w14:paraId="1F497B16" w14:textId="77777777" w:rsidR="00FD23DF" w:rsidRPr="0021037C" w:rsidRDefault="00FD23DF" w:rsidP="00FD23DF">
                <w:pPr>
                  <w:pStyle w:val="ListParagraph"/>
                  <w:rPr>
                    <w:rFonts w:cs="Arial"/>
                    <w:color w:val="1A237E"/>
                  </w:rPr>
                </w:pPr>
              </w:p>
              <w:p w14:paraId="02E6BA0D" w14:textId="6103C3F8" w:rsidR="00CB1525" w:rsidRPr="001E5442" w:rsidRDefault="00CB1525" w:rsidP="006D2FBE">
                <w:pPr>
                  <w:pStyle w:val="BodyText"/>
                  <w:rPr>
                    <w:sz w:val="24"/>
                  </w:rPr>
                </w:pPr>
              </w:p>
            </w:tc>
          </w:sdtContent>
        </w:sdt>
      </w:tr>
      <w:tr w:rsidR="00E9170A" w:rsidRPr="00CF795B" w14:paraId="10670222" w14:textId="77777777" w:rsidTr="00E9170A">
        <w:trPr>
          <w:trHeight w:val="500"/>
        </w:trPr>
        <w:tc>
          <w:tcPr>
            <w:tcW w:w="483" w:type="dxa"/>
            <w:vMerge w:val="restart"/>
          </w:tcPr>
          <w:p w14:paraId="01ACE0E3" w14:textId="77777777" w:rsidR="00E9170A" w:rsidRPr="00CF795B" w:rsidRDefault="00E9170A" w:rsidP="006D2FBE">
            <w:pPr>
              <w:rPr>
                <w:rFonts w:cs="Arial"/>
                <w:sz w:val="24"/>
              </w:rPr>
            </w:pPr>
            <w:r>
              <w:rPr>
                <w:rFonts w:cs="Arial"/>
                <w:sz w:val="24"/>
              </w:rPr>
              <w:lastRenderedPageBreak/>
              <w:t>2</w:t>
            </w:r>
          </w:p>
        </w:tc>
        <w:tc>
          <w:tcPr>
            <w:tcW w:w="2691" w:type="dxa"/>
          </w:tcPr>
          <w:p w14:paraId="603C05A8" w14:textId="2208A758" w:rsidR="00E9170A" w:rsidRPr="003F3722" w:rsidRDefault="00E9170A" w:rsidP="006D2FBE">
            <w:pPr>
              <w:rPr>
                <w:bCs/>
                <w:sz w:val="24"/>
              </w:rPr>
            </w:pPr>
            <w:r w:rsidRPr="003F3722">
              <w:rPr>
                <w:sz w:val="24"/>
              </w:rPr>
              <w:t>Do you support the proposed implementation approach?</w:t>
            </w:r>
            <w:r w:rsidR="003F3722">
              <w:rPr>
                <w:sz w:val="24"/>
              </w:rPr>
              <w:br/>
            </w:r>
            <w:r w:rsidR="006E0FB3" w:rsidRPr="003F3722">
              <w:rPr>
                <w:rFonts w:cs="Arial"/>
                <w:bCs/>
                <w:sz w:val="24"/>
              </w:rPr>
              <w:t>(</w:t>
            </w:r>
            <w:r w:rsidR="009C5D1D" w:rsidRPr="003F3722">
              <w:rPr>
                <w:rFonts w:cs="Arial"/>
                <w:bCs/>
                <w:sz w:val="24"/>
              </w:rPr>
              <w:t>See page</w:t>
            </w:r>
            <w:r w:rsidR="00B726C4">
              <w:rPr>
                <w:rFonts w:cs="Arial"/>
                <w:bCs/>
                <w:sz w:val="24"/>
              </w:rPr>
              <w:t>- 57-58</w:t>
            </w:r>
            <w:r w:rsidR="006E0FB3" w:rsidRPr="00A5155E">
              <w:rPr>
                <w:rFonts w:cs="Arial"/>
                <w:bCs/>
                <w:sz w:val="24"/>
              </w:rPr>
              <w:t>)</w:t>
            </w:r>
          </w:p>
        </w:tc>
        <w:tc>
          <w:tcPr>
            <w:tcW w:w="6353" w:type="dxa"/>
            <w:gridSpan w:val="2"/>
          </w:tcPr>
          <w:p w14:paraId="79B1E9C7" w14:textId="77777777" w:rsidR="00E9170A" w:rsidRDefault="00FD23DF" w:rsidP="006D2FBE">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p>
          <w:p w14:paraId="39626FC7" w14:textId="77777777" w:rsidR="00E9170A" w:rsidRPr="00CF795B" w:rsidRDefault="00FD23DF" w:rsidP="006D2FBE">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CB1525" w:rsidRPr="00CF795B" w14:paraId="2372EE38" w14:textId="77777777" w:rsidTr="00D84F6B">
        <w:trPr>
          <w:trHeight w:val="499"/>
        </w:trPr>
        <w:tc>
          <w:tcPr>
            <w:tcW w:w="483" w:type="dxa"/>
            <w:vMerge/>
          </w:tcPr>
          <w:p w14:paraId="5AC987D9" w14:textId="77777777" w:rsidR="00CB1525" w:rsidRDefault="00CB1525" w:rsidP="006D2FBE">
            <w:pPr>
              <w:rPr>
                <w:rFonts w:cs="Arial"/>
                <w:sz w:val="24"/>
              </w:rPr>
            </w:pPr>
          </w:p>
        </w:tc>
        <w:sdt>
          <w:sdtPr>
            <w:rPr>
              <w:rFonts w:cs="Arial"/>
              <w:sz w:val="24"/>
            </w:rPr>
            <w:id w:val="812528405"/>
            <w:placeholder>
              <w:docPart w:val="1B28C8A88C17446792FD6A2CA86B9765"/>
            </w:placeholder>
          </w:sdtPr>
          <w:sdtEndPr/>
          <w:sdtContent>
            <w:sdt>
              <w:sdtPr>
                <w:rPr>
                  <w:rFonts w:cs="Arial"/>
                  <w:sz w:val="24"/>
                </w:rPr>
                <w:id w:val="737218953"/>
                <w:placeholder>
                  <w:docPart w:val="2B6F45FD5D5E4DCABD7EAF4556A76F63"/>
                </w:placeholder>
                <w:showingPlcHdr/>
              </w:sdtPr>
              <w:sdtEndPr>
                <w:rPr>
                  <w:rFonts w:cs="Times New Roman"/>
                </w:rPr>
              </w:sdtEndPr>
              <w:sdtContent>
                <w:tc>
                  <w:tcPr>
                    <w:tcW w:w="9044" w:type="dxa"/>
                    <w:gridSpan w:val="3"/>
                  </w:tcPr>
                  <w:p w14:paraId="04754F61" w14:textId="7F1EB155" w:rsidR="00CB1525" w:rsidRDefault="001E5442" w:rsidP="006D2FBE">
                    <w:pPr>
                      <w:rPr>
                        <w:rFonts w:cs="Arial"/>
                        <w:sz w:val="24"/>
                      </w:rPr>
                    </w:pPr>
                    <w:r w:rsidRPr="001E5442">
                      <w:rPr>
                        <w:rStyle w:val="PlaceholderText"/>
                        <w:rFonts w:eastAsiaTheme="minorHAnsi"/>
                        <w:sz w:val="24"/>
                      </w:rPr>
                      <w:t>Click or tap here to enter text.</w:t>
                    </w:r>
                  </w:p>
                </w:tc>
              </w:sdtContent>
            </w:sdt>
          </w:sdtContent>
        </w:sdt>
      </w:tr>
      <w:tr w:rsidR="006D2009" w:rsidRPr="00CF795B" w14:paraId="02CBEEF2" w14:textId="77777777" w:rsidTr="00D84F6B">
        <w:trPr>
          <w:trHeight w:val="264"/>
        </w:trPr>
        <w:tc>
          <w:tcPr>
            <w:tcW w:w="483" w:type="dxa"/>
            <w:vMerge w:val="restart"/>
          </w:tcPr>
          <w:p w14:paraId="0B299F3D" w14:textId="77777777" w:rsidR="006D2009" w:rsidRPr="00CF795B" w:rsidRDefault="006D2009" w:rsidP="006D2FBE">
            <w:pPr>
              <w:rPr>
                <w:rFonts w:cs="Arial"/>
                <w:sz w:val="24"/>
              </w:rPr>
            </w:pPr>
            <w:r>
              <w:rPr>
                <w:rFonts w:cs="Arial"/>
                <w:sz w:val="24"/>
              </w:rPr>
              <w:t>3</w:t>
            </w:r>
          </w:p>
        </w:tc>
        <w:tc>
          <w:tcPr>
            <w:tcW w:w="9044" w:type="dxa"/>
            <w:gridSpan w:val="3"/>
          </w:tcPr>
          <w:p w14:paraId="50E52BBE" w14:textId="51FCEB22" w:rsidR="006D2009" w:rsidRPr="00CF795B" w:rsidRDefault="006D2009" w:rsidP="006D2FBE">
            <w:pPr>
              <w:rPr>
                <w:rFonts w:cs="Arial"/>
                <w:sz w:val="24"/>
              </w:rPr>
            </w:pPr>
            <w:r w:rsidRPr="00CF795B">
              <w:rPr>
                <w:bCs/>
                <w:sz w:val="24"/>
              </w:rPr>
              <w:t>Do you have any other comments?</w:t>
            </w:r>
          </w:p>
        </w:tc>
      </w:tr>
      <w:tr w:rsidR="006D2009" w:rsidRPr="00CF795B" w14:paraId="7476889D" w14:textId="77777777" w:rsidTr="00D84F6B">
        <w:trPr>
          <w:trHeight w:val="264"/>
        </w:trPr>
        <w:tc>
          <w:tcPr>
            <w:tcW w:w="483" w:type="dxa"/>
            <w:vMerge/>
          </w:tcPr>
          <w:p w14:paraId="6DE8ABF5" w14:textId="77777777" w:rsidR="006D2009" w:rsidRDefault="006D2009" w:rsidP="006D2FBE">
            <w:pPr>
              <w:rPr>
                <w:rFonts w:cs="Arial"/>
                <w:sz w:val="24"/>
              </w:rPr>
            </w:pPr>
          </w:p>
        </w:tc>
        <w:sdt>
          <w:sdtPr>
            <w:rPr>
              <w:rFonts w:cs="Arial"/>
              <w:sz w:val="24"/>
            </w:rPr>
            <w:id w:val="-290751180"/>
            <w:placeholder>
              <w:docPart w:val="07F3019F2A2649038BDBBB9BE928F4DB"/>
            </w:placeholder>
          </w:sdtPr>
          <w:sdtEndPr/>
          <w:sdtContent>
            <w:sdt>
              <w:sdtPr>
                <w:rPr>
                  <w:rFonts w:cs="Arial"/>
                  <w:sz w:val="24"/>
                </w:rPr>
                <w:id w:val="1961382726"/>
                <w:placeholder>
                  <w:docPart w:val="1D2B5DC649B747B180B0AD2F72999EF8"/>
                </w:placeholder>
                <w:showingPlcHdr/>
              </w:sdtPr>
              <w:sdtEndPr>
                <w:rPr>
                  <w:rFonts w:cs="Times New Roman"/>
                </w:rPr>
              </w:sdtEndPr>
              <w:sdtContent>
                <w:tc>
                  <w:tcPr>
                    <w:tcW w:w="9044" w:type="dxa"/>
                    <w:gridSpan w:val="3"/>
                  </w:tcPr>
                  <w:p w14:paraId="00D4881E" w14:textId="015E3860" w:rsidR="006D2009" w:rsidRDefault="001E5442" w:rsidP="006D2FBE">
                    <w:pPr>
                      <w:rPr>
                        <w:rFonts w:cs="Arial"/>
                        <w:sz w:val="24"/>
                      </w:rPr>
                    </w:pPr>
                    <w:r w:rsidRPr="001E5442">
                      <w:rPr>
                        <w:rStyle w:val="PlaceholderText"/>
                        <w:rFonts w:eastAsiaTheme="minorHAnsi"/>
                        <w:sz w:val="24"/>
                      </w:rPr>
                      <w:t>Click or tap here to enter text.</w:t>
                    </w:r>
                  </w:p>
                </w:tc>
              </w:sdtContent>
            </w:sdt>
          </w:sdtContent>
        </w:sdt>
      </w:tr>
      <w:tr w:rsidR="00E9170A" w:rsidRPr="00CF795B" w14:paraId="71DBF5C2" w14:textId="77777777" w:rsidTr="00E9170A">
        <w:trPr>
          <w:trHeight w:val="799"/>
        </w:trPr>
        <w:tc>
          <w:tcPr>
            <w:tcW w:w="483" w:type="dxa"/>
            <w:vMerge w:val="restart"/>
          </w:tcPr>
          <w:p w14:paraId="649A6200" w14:textId="77777777" w:rsidR="00E9170A" w:rsidRPr="00CF795B" w:rsidRDefault="00E9170A" w:rsidP="006D2FBE">
            <w:pPr>
              <w:rPr>
                <w:rFonts w:cs="Arial"/>
                <w:sz w:val="24"/>
              </w:rPr>
            </w:pPr>
            <w:r>
              <w:rPr>
                <w:rFonts w:cs="Arial"/>
                <w:sz w:val="24"/>
              </w:rPr>
              <w:t>4</w:t>
            </w:r>
          </w:p>
        </w:tc>
        <w:tc>
          <w:tcPr>
            <w:tcW w:w="2691" w:type="dxa"/>
          </w:tcPr>
          <w:p w14:paraId="11AE7AAA" w14:textId="77777777" w:rsidR="00E9170A" w:rsidRPr="00A10CD1" w:rsidRDefault="00E9170A" w:rsidP="006D2FBE">
            <w:pPr>
              <w:pStyle w:val="BodyText"/>
              <w:rPr>
                <w:rFonts w:cs="Arial"/>
                <w:sz w:val="24"/>
              </w:rPr>
            </w:pPr>
            <w:r w:rsidRPr="00CF795B">
              <w:rPr>
                <w:rFonts w:cs="Arial"/>
                <w:sz w:val="24"/>
              </w:rPr>
              <w:t xml:space="preserve">Do you wish to raise a Workgroup Consultation Alternative Request for the Workgroup to consider? </w:t>
            </w:r>
          </w:p>
        </w:tc>
        <w:tc>
          <w:tcPr>
            <w:tcW w:w="6353" w:type="dxa"/>
            <w:gridSpan w:val="2"/>
          </w:tcPr>
          <w:p w14:paraId="6DA47C02" w14:textId="461A749E" w:rsidR="00E9170A" w:rsidRDefault="00FD23DF" w:rsidP="006D2FBE">
            <w:pPr>
              <w:rPr>
                <w:rFonts w:cs="Arial"/>
                <w:sz w:val="24"/>
              </w:rPr>
            </w:pPr>
            <w:sdt>
              <w:sdtPr>
                <w:rPr>
                  <w:rFonts w:cs="Arial"/>
                  <w:sz w:val="24"/>
                </w:rPr>
                <w:id w:val="1093970146"/>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r w:rsidR="000D798C" w:rsidRPr="007D5603">
              <w:rPr>
                <w:rFonts w:cs="Arial"/>
                <w:sz w:val="28"/>
                <w:szCs w:val="28"/>
              </w:rPr>
              <w:t xml:space="preserve"> </w:t>
            </w:r>
            <w:r w:rsidR="000D798C" w:rsidRPr="007D5603">
              <w:rPr>
                <w:rFonts w:cs="Arial"/>
                <w:sz w:val="16"/>
                <w:szCs w:val="16"/>
              </w:rPr>
              <w:t xml:space="preserve">(the request form can be found in the </w:t>
            </w:r>
            <w:hyperlink r:id="rId12" w:history="1">
              <w:r w:rsidR="000D798C" w:rsidRPr="00237F23">
                <w:rPr>
                  <w:rStyle w:val="Hyperlink"/>
                  <w:rFonts w:cs="Arial"/>
                  <w:sz w:val="16"/>
                  <w:szCs w:val="16"/>
                </w:rPr>
                <w:t>Workgroup Consultation Section</w:t>
              </w:r>
            </w:hyperlink>
            <w:r w:rsidR="000D798C" w:rsidRPr="007D5603">
              <w:rPr>
                <w:rFonts w:cs="Arial"/>
                <w:sz w:val="16"/>
                <w:szCs w:val="16"/>
              </w:rPr>
              <w:t>)</w:t>
            </w:r>
          </w:p>
          <w:p w14:paraId="5A365807" w14:textId="77777777" w:rsidR="00E9170A" w:rsidRPr="00CF795B" w:rsidRDefault="00FD23DF" w:rsidP="006D2FBE">
            <w:pPr>
              <w:rPr>
                <w:rFonts w:cs="Arial"/>
                <w:sz w:val="24"/>
              </w:rPr>
            </w:pPr>
            <w:sdt>
              <w:sdtPr>
                <w:rPr>
                  <w:rFonts w:cs="Arial"/>
                  <w:sz w:val="24"/>
                </w:rPr>
                <w:id w:val="1075547356"/>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6D2009" w:rsidRPr="00CF795B" w14:paraId="2921999E" w14:textId="77777777" w:rsidTr="00D84F6B">
        <w:trPr>
          <w:trHeight w:val="799"/>
        </w:trPr>
        <w:tc>
          <w:tcPr>
            <w:tcW w:w="483" w:type="dxa"/>
            <w:vMerge/>
          </w:tcPr>
          <w:p w14:paraId="1E6FFEED" w14:textId="77777777" w:rsidR="006D2009" w:rsidRDefault="006D2009" w:rsidP="006D2FBE">
            <w:pPr>
              <w:rPr>
                <w:rFonts w:cs="Arial"/>
                <w:sz w:val="24"/>
              </w:rPr>
            </w:pPr>
          </w:p>
        </w:tc>
        <w:sdt>
          <w:sdtPr>
            <w:rPr>
              <w:rFonts w:cs="Arial"/>
              <w:sz w:val="24"/>
            </w:rPr>
            <w:id w:val="-1628392579"/>
            <w:placeholder>
              <w:docPart w:val="37EB85C4F25946FE8E8F67155833B6AF"/>
            </w:placeholder>
          </w:sdtPr>
          <w:sdtEndPr/>
          <w:sdtContent>
            <w:sdt>
              <w:sdtPr>
                <w:rPr>
                  <w:rFonts w:cs="Arial"/>
                  <w:sz w:val="24"/>
                </w:rPr>
                <w:id w:val="-1934505407"/>
                <w:placeholder>
                  <w:docPart w:val="4ACDFB6D052F491F8AD17B90C13827B6"/>
                </w:placeholder>
                <w:showingPlcHdr/>
              </w:sdtPr>
              <w:sdtEndPr>
                <w:rPr>
                  <w:rFonts w:cs="Times New Roman"/>
                </w:rPr>
              </w:sdtEndPr>
              <w:sdtContent>
                <w:tc>
                  <w:tcPr>
                    <w:tcW w:w="9044" w:type="dxa"/>
                    <w:gridSpan w:val="3"/>
                  </w:tcPr>
                  <w:p w14:paraId="3D02A285" w14:textId="3B230DEB" w:rsidR="006D2009" w:rsidRDefault="001E5442" w:rsidP="006D2FBE">
                    <w:pPr>
                      <w:rPr>
                        <w:rFonts w:cs="Arial"/>
                        <w:sz w:val="24"/>
                      </w:rPr>
                    </w:pPr>
                    <w:r w:rsidRPr="001E5442">
                      <w:rPr>
                        <w:rStyle w:val="PlaceholderText"/>
                        <w:rFonts w:eastAsiaTheme="minorHAnsi"/>
                        <w:sz w:val="24"/>
                      </w:rPr>
                      <w:t>Click or tap here to enter text.</w:t>
                    </w:r>
                  </w:p>
                </w:tc>
              </w:sdtContent>
            </w:sdt>
          </w:sdtContent>
        </w:sdt>
      </w:tr>
    </w:tbl>
    <w:p w14:paraId="7F79C6D1" w14:textId="77777777" w:rsidR="001827D0" w:rsidRDefault="001827D0" w:rsidP="0006725A">
      <w:pPr>
        <w:pStyle w:val="BodyText"/>
        <w:ind w:right="-97"/>
        <w:rPr>
          <w:b/>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509"/>
        <w:gridCol w:w="7317"/>
        <w:gridCol w:w="1701"/>
      </w:tblGrid>
      <w:tr w:rsidR="00934F27" w:rsidRPr="00CF795B" w14:paraId="37D5DF27" w14:textId="77777777" w:rsidTr="00934F27">
        <w:trPr>
          <w:trHeight w:val="264"/>
        </w:trPr>
        <w:tc>
          <w:tcPr>
            <w:tcW w:w="9527" w:type="dxa"/>
            <w:gridSpan w:val="3"/>
            <w:shd w:val="clear" w:color="auto" w:fill="F26522" w:themeFill="accent1"/>
          </w:tcPr>
          <w:p w14:paraId="16B4F98A" w14:textId="709E3471" w:rsidR="00934F27" w:rsidRDefault="00934F27" w:rsidP="00934F27">
            <w:pPr>
              <w:rPr>
                <w:rFonts w:cs="Arial"/>
                <w:bCs/>
                <w:sz w:val="24"/>
              </w:rPr>
            </w:pPr>
            <w:r>
              <w:rPr>
                <w:rFonts w:cs="Arial"/>
                <w:b/>
                <w:color w:val="FFFFFF" w:themeColor="background1"/>
                <w:sz w:val="24"/>
              </w:rPr>
              <w:t>Specific</w:t>
            </w:r>
            <w:r w:rsidRPr="00760AB5">
              <w:rPr>
                <w:rFonts w:cs="Arial"/>
                <w:b/>
                <w:color w:val="FFFFFF" w:themeColor="background1"/>
                <w:sz w:val="24"/>
              </w:rPr>
              <w:t xml:space="preserve"> Workgroup Consultation questions</w:t>
            </w:r>
          </w:p>
        </w:tc>
      </w:tr>
      <w:tr w:rsidR="00A03C01" w:rsidRPr="00CF795B" w14:paraId="214E281F" w14:textId="77777777" w:rsidTr="001456FE">
        <w:trPr>
          <w:trHeight w:val="264"/>
        </w:trPr>
        <w:tc>
          <w:tcPr>
            <w:tcW w:w="509" w:type="dxa"/>
            <w:vMerge w:val="restart"/>
          </w:tcPr>
          <w:p w14:paraId="681755DC" w14:textId="5130F90B" w:rsidR="00A03C01" w:rsidRDefault="00A03C01" w:rsidP="00BA16DC">
            <w:pPr>
              <w:rPr>
                <w:rFonts w:cs="Arial"/>
                <w:sz w:val="24"/>
              </w:rPr>
            </w:pPr>
            <w:bookmarkStart w:id="2" w:name="_Hlk172029316"/>
            <w:r>
              <w:rPr>
                <w:rFonts w:cs="Arial"/>
                <w:sz w:val="24"/>
              </w:rPr>
              <w:t>5</w:t>
            </w:r>
          </w:p>
        </w:tc>
        <w:tc>
          <w:tcPr>
            <w:tcW w:w="9018" w:type="dxa"/>
            <w:gridSpan w:val="2"/>
          </w:tcPr>
          <w:p w14:paraId="705455FB" w14:textId="0071BB4E" w:rsidR="00A03C01" w:rsidRPr="00402620" w:rsidRDefault="00A03C01" w:rsidP="00BA16DC">
            <w:pPr>
              <w:rPr>
                <w:rFonts w:cs="Arial"/>
                <w:bCs/>
                <w:sz w:val="18"/>
                <w:szCs w:val="18"/>
              </w:rPr>
            </w:pPr>
            <w:r>
              <w:rPr>
                <w:rFonts w:cs="Arial"/>
                <w:bCs/>
                <w:sz w:val="24"/>
              </w:rPr>
              <w:t>Do you agree with the elements of the proposed solution</w:t>
            </w:r>
            <w:r w:rsidR="0069367B">
              <w:rPr>
                <w:rFonts w:cs="Arial"/>
                <w:bCs/>
                <w:sz w:val="24"/>
              </w:rPr>
              <w:t xml:space="preserve"> for CMP435</w:t>
            </w:r>
            <w:r>
              <w:rPr>
                <w:rFonts w:cs="Arial"/>
                <w:bCs/>
                <w:sz w:val="24"/>
              </w:rPr>
              <w:t>?</w:t>
            </w:r>
            <w:r w:rsidR="00154B72">
              <w:rPr>
                <w:rFonts w:cs="Arial"/>
                <w:bCs/>
                <w:sz w:val="24"/>
              </w:rPr>
              <w:t xml:space="preserve"> </w:t>
            </w:r>
            <w:r w:rsidR="00C961FA" w:rsidRPr="00402620">
              <w:rPr>
                <w:rFonts w:cs="Arial"/>
                <w:bCs/>
                <w:i/>
                <w:iCs/>
                <w:szCs w:val="22"/>
              </w:rPr>
              <w:t>Please note that the application of these elements may</w:t>
            </w:r>
            <w:r w:rsidR="00583BCC" w:rsidRPr="00402620">
              <w:rPr>
                <w:rFonts w:cs="Arial"/>
                <w:bCs/>
                <w:i/>
                <w:iCs/>
                <w:szCs w:val="22"/>
              </w:rPr>
              <w:t xml:space="preserve"> </w:t>
            </w:r>
            <w:r w:rsidR="00C961FA" w:rsidRPr="00402620">
              <w:rPr>
                <w:rFonts w:cs="Arial"/>
                <w:bCs/>
                <w:i/>
                <w:iCs/>
                <w:szCs w:val="22"/>
              </w:rPr>
              <w:t xml:space="preserve">be different to </w:t>
            </w:r>
            <w:hyperlink r:id="rId13" w:history="1">
              <w:r w:rsidR="00C961FA" w:rsidRPr="00F41F4F">
                <w:rPr>
                  <w:rStyle w:val="Hyperlink"/>
                  <w:rFonts w:cs="Arial"/>
                  <w:bCs/>
                  <w:i/>
                  <w:iCs/>
                  <w:szCs w:val="22"/>
                </w:rPr>
                <w:t>CMP434</w:t>
              </w:r>
            </w:hyperlink>
            <w:r w:rsidR="00E374D8" w:rsidRPr="00402620">
              <w:rPr>
                <w:rFonts w:cs="Arial"/>
                <w:bCs/>
                <w:i/>
                <w:iCs/>
                <w:szCs w:val="22"/>
              </w:rPr>
              <w:t xml:space="preserve">, </w:t>
            </w:r>
            <w:r w:rsidR="00B11D1C" w:rsidRPr="00402620">
              <w:rPr>
                <w:rFonts w:cs="Arial"/>
                <w:bCs/>
                <w:i/>
                <w:iCs/>
                <w:szCs w:val="22"/>
              </w:rPr>
              <w:t>therefore please answer the questions in respect to CMP435</w:t>
            </w:r>
            <w:r w:rsidR="00FF0087" w:rsidRPr="00402620">
              <w:rPr>
                <w:rFonts w:cs="Arial"/>
                <w:bCs/>
                <w:i/>
                <w:iCs/>
                <w:szCs w:val="22"/>
              </w:rPr>
              <w:t xml:space="preserve">.  </w:t>
            </w:r>
          </w:p>
          <w:p w14:paraId="49115A8B" w14:textId="77777777" w:rsidR="00154B72" w:rsidRDefault="00154B72" w:rsidP="00BA16DC">
            <w:pPr>
              <w:rPr>
                <w:rFonts w:cs="Arial"/>
                <w:bCs/>
                <w:sz w:val="24"/>
              </w:rPr>
            </w:pPr>
          </w:p>
          <w:p w14:paraId="48DCF45D" w14:textId="14ABC49B" w:rsidR="00923F64" w:rsidRPr="00923F64" w:rsidRDefault="00923F64" w:rsidP="00923F64">
            <w:pPr>
              <w:rPr>
                <w:rFonts w:cs="Arial"/>
                <w:bCs/>
                <w:sz w:val="24"/>
              </w:rPr>
            </w:pPr>
            <w:r w:rsidRPr="00923F64">
              <w:rPr>
                <w:rFonts w:cs="Arial"/>
                <w:bCs/>
                <w:sz w:val="24"/>
              </w:rPr>
              <w:t>Element</w:t>
            </w:r>
            <w:r w:rsidR="00525775">
              <w:rPr>
                <w:rFonts w:cs="Arial"/>
                <w:bCs/>
                <w:sz w:val="24"/>
              </w:rPr>
              <w:t>s</w:t>
            </w:r>
            <w:r w:rsidRPr="00923F64">
              <w:rPr>
                <w:rFonts w:cs="Arial"/>
                <w:bCs/>
                <w:sz w:val="24"/>
              </w:rPr>
              <w:t xml:space="preserve"> </w:t>
            </w:r>
            <w:r w:rsidR="0018333B" w:rsidRPr="00153AFA">
              <w:rPr>
                <w:rFonts w:cs="Arial"/>
                <w:bCs/>
                <w:sz w:val="24"/>
              </w:rPr>
              <w:t>2,</w:t>
            </w:r>
            <w:r w:rsidR="00802735" w:rsidRPr="00153AFA">
              <w:rPr>
                <w:rFonts w:cs="Arial"/>
                <w:bCs/>
                <w:sz w:val="24"/>
              </w:rPr>
              <w:t>4,6</w:t>
            </w:r>
            <w:r w:rsidR="00C30706" w:rsidRPr="00153AFA">
              <w:rPr>
                <w:rFonts w:cs="Arial"/>
                <w:bCs/>
                <w:sz w:val="24"/>
              </w:rPr>
              <w:t>,7</w:t>
            </w:r>
            <w:r w:rsidR="00525775" w:rsidRPr="00153AFA">
              <w:rPr>
                <w:rFonts w:cs="Arial"/>
                <w:bCs/>
                <w:sz w:val="24"/>
              </w:rPr>
              <w:t>,</w:t>
            </w:r>
            <w:r w:rsidR="00030908">
              <w:rPr>
                <w:rFonts w:cs="Arial"/>
                <w:bCs/>
                <w:sz w:val="24"/>
              </w:rPr>
              <w:t>12,</w:t>
            </w:r>
            <w:r w:rsidR="00525775" w:rsidRPr="00153AFA">
              <w:rPr>
                <w:rFonts w:cs="Arial"/>
                <w:bCs/>
                <w:sz w:val="24"/>
              </w:rPr>
              <w:t>15,17 and 18</w:t>
            </w:r>
            <w:r w:rsidRPr="00923F64">
              <w:rPr>
                <w:rFonts w:cs="Arial"/>
                <w:bCs/>
                <w:sz w:val="24"/>
              </w:rPr>
              <w:t xml:space="preserve"> </w:t>
            </w:r>
            <w:r w:rsidR="00802735">
              <w:rPr>
                <w:rFonts w:cs="Arial"/>
                <w:bCs/>
                <w:sz w:val="24"/>
              </w:rPr>
              <w:t xml:space="preserve">are </w:t>
            </w:r>
            <w:r w:rsidR="00802735" w:rsidRPr="00802735">
              <w:rPr>
                <w:rFonts w:cs="Arial"/>
                <w:bCs/>
                <w:sz w:val="24"/>
              </w:rPr>
              <w:t xml:space="preserve">not part of the CMP435 Proposal and is only part of the </w:t>
            </w:r>
            <w:hyperlink r:id="rId14" w:tgtFrame="_blank" w:history="1">
              <w:r w:rsidR="00802735" w:rsidRPr="00802735">
                <w:rPr>
                  <w:rStyle w:val="Hyperlink"/>
                  <w:rFonts w:cs="Arial"/>
                  <w:bCs/>
                  <w:sz w:val="24"/>
                </w:rPr>
                <w:t>CMP434</w:t>
              </w:r>
            </w:hyperlink>
            <w:r w:rsidR="00802735" w:rsidRPr="00802735">
              <w:rPr>
                <w:rFonts w:cs="Arial"/>
                <w:bCs/>
                <w:sz w:val="24"/>
              </w:rPr>
              <w:t xml:space="preserve"> Proposal. </w:t>
            </w:r>
            <w:r w:rsidRPr="00923F64">
              <w:rPr>
                <w:rFonts w:cs="Arial"/>
                <w:bCs/>
                <w:sz w:val="24"/>
              </w:rPr>
              <w:t>Elemen</w:t>
            </w:r>
            <w:r w:rsidRPr="00153AFA">
              <w:rPr>
                <w:rFonts w:cs="Arial"/>
                <w:bCs/>
                <w:sz w:val="24"/>
              </w:rPr>
              <w:t>t 10</w:t>
            </w:r>
            <w:r w:rsidRPr="00923F64">
              <w:rPr>
                <w:rFonts w:cs="Arial"/>
                <w:bCs/>
                <w:sz w:val="24"/>
              </w:rPr>
              <w:t xml:space="preserve"> is proposed to be codified within the STC through modification </w:t>
            </w:r>
            <w:hyperlink r:id="rId15" w:history="1">
              <w:r w:rsidR="00F41F4F" w:rsidRPr="00153AFA">
                <w:rPr>
                  <w:rStyle w:val="Hyperlink"/>
                  <w:rFonts w:cs="Arial"/>
                  <w:bCs/>
                  <w:sz w:val="24"/>
                </w:rPr>
                <w:t>CM095</w:t>
              </w:r>
            </w:hyperlink>
            <w:r w:rsidR="00592827">
              <w:rPr>
                <w:rFonts w:cs="Arial"/>
                <w:bCs/>
                <w:sz w:val="24"/>
              </w:rPr>
              <w:t>.</w:t>
            </w:r>
          </w:p>
          <w:p w14:paraId="63D04B13" w14:textId="77777777" w:rsidR="00923F64" w:rsidRDefault="00923F64" w:rsidP="00BA16DC">
            <w:pPr>
              <w:rPr>
                <w:rFonts w:cs="Arial"/>
                <w:bCs/>
                <w:sz w:val="24"/>
              </w:rPr>
            </w:pPr>
          </w:p>
          <w:p w14:paraId="72317140" w14:textId="77777777" w:rsidR="00A03C01" w:rsidRDefault="00A03C01" w:rsidP="00BA16DC">
            <w:pPr>
              <w:rPr>
                <w:rFonts w:cs="Arial"/>
                <w:sz w:val="24"/>
              </w:rPr>
            </w:pPr>
            <w:r>
              <w:rPr>
                <w:rFonts w:cs="Arial"/>
                <w:bCs/>
                <w:sz w:val="24"/>
              </w:rPr>
              <w:t xml:space="preserve">Please provide rationale for your answer and any suggestions for improvement to each </w:t>
            </w:r>
            <w:r w:rsidRPr="006D6D19">
              <w:rPr>
                <w:rFonts w:cs="Arial"/>
                <w:bCs/>
                <w:sz w:val="24"/>
              </w:rPr>
              <w:t>element?</w:t>
            </w:r>
            <w:r w:rsidRPr="006D6D19">
              <w:rPr>
                <w:rFonts w:cs="Arial"/>
                <w:sz w:val="24"/>
              </w:rPr>
              <w:t xml:space="preserve"> </w:t>
            </w:r>
          </w:p>
          <w:p w14:paraId="60D332BB" w14:textId="6E7366DB" w:rsidR="00E21C51" w:rsidRDefault="00E21C51" w:rsidP="00BA16DC">
            <w:pPr>
              <w:rPr>
                <w:rFonts w:cs="Arial"/>
                <w:sz w:val="24"/>
              </w:rPr>
            </w:pPr>
          </w:p>
        </w:tc>
      </w:tr>
      <w:bookmarkEnd w:id="2"/>
      <w:tr w:rsidR="00A70249" w:rsidRPr="00CF795B" w14:paraId="1EA32BD8" w14:textId="4FAD5028" w:rsidTr="00E95886">
        <w:trPr>
          <w:trHeight w:val="264"/>
        </w:trPr>
        <w:tc>
          <w:tcPr>
            <w:tcW w:w="509" w:type="dxa"/>
            <w:vMerge/>
          </w:tcPr>
          <w:p w14:paraId="21A49BAC" w14:textId="3770ED0E" w:rsidR="00A70249" w:rsidRPr="00CF795B" w:rsidRDefault="00A70249" w:rsidP="00A70249">
            <w:pPr>
              <w:rPr>
                <w:rFonts w:cs="Arial"/>
                <w:sz w:val="24"/>
              </w:rPr>
            </w:pPr>
          </w:p>
        </w:tc>
        <w:tc>
          <w:tcPr>
            <w:tcW w:w="7317" w:type="dxa"/>
          </w:tcPr>
          <w:p w14:paraId="4577C3E6" w14:textId="51112C32" w:rsidR="00A70249" w:rsidRPr="00867B72" w:rsidRDefault="00A70249" w:rsidP="00A70249">
            <w:pPr>
              <w:pStyle w:val="BodyText"/>
              <w:rPr>
                <w:sz w:val="24"/>
              </w:rPr>
            </w:pPr>
            <w:r w:rsidRPr="008724B3">
              <w:rPr>
                <w:rFonts w:asciiTheme="majorHAnsi" w:hAnsiTheme="majorHAnsi" w:cstheme="majorHAnsi"/>
                <w:b/>
                <w:bCs/>
                <w:sz w:val="24"/>
              </w:rPr>
              <w:t>Element 1</w:t>
            </w:r>
            <w:r w:rsidRPr="008724B3">
              <w:rPr>
                <w:rFonts w:asciiTheme="majorHAnsi" w:hAnsiTheme="majorHAnsi" w:cstheme="majorHAnsi"/>
                <w:sz w:val="24"/>
              </w:rPr>
              <w:t xml:space="preserve">: Proposed Authority approved methodologies and ESO guidance (see Page </w:t>
            </w:r>
            <w:r w:rsidR="001F52A8">
              <w:rPr>
                <w:rFonts w:asciiTheme="majorHAnsi" w:hAnsiTheme="majorHAnsi" w:cstheme="majorHAnsi"/>
                <w:sz w:val="24"/>
              </w:rPr>
              <w:t>8</w:t>
            </w:r>
            <w:r w:rsidR="00097C87" w:rsidRPr="001F52A8">
              <w:rPr>
                <w:rFonts w:asciiTheme="majorHAnsi" w:hAnsiTheme="majorHAnsi" w:cstheme="majorHAnsi"/>
                <w:sz w:val="24"/>
              </w:rPr>
              <w:t>-</w:t>
            </w:r>
            <w:r w:rsidR="0002444C" w:rsidRPr="001F52A8">
              <w:rPr>
                <w:rFonts w:asciiTheme="majorHAnsi" w:hAnsiTheme="majorHAnsi" w:cstheme="majorHAnsi"/>
                <w:sz w:val="24"/>
              </w:rPr>
              <w:t>1</w:t>
            </w:r>
            <w:r w:rsidR="001F52A8" w:rsidRPr="001F52A8">
              <w:rPr>
                <w:rFonts w:asciiTheme="majorHAnsi" w:hAnsiTheme="majorHAnsi" w:cstheme="majorHAnsi"/>
                <w:sz w:val="24"/>
              </w:rPr>
              <w:t>0</w:t>
            </w:r>
            <w:r w:rsidR="0002444C" w:rsidRPr="001F52A8">
              <w:rPr>
                <w:rFonts w:asciiTheme="majorHAnsi" w:hAnsiTheme="majorHAnsi" w:cstheme="majorHAnsi"/>
                <w:sz w:val="24"/>
              </w:rPr>
              <w:t>,</w:t>
            </w:r>
            <w:r w:rsidR="004122C5" w:rsidRPr="001F52A8">
              <w:rPr>
                <w:rFonts w:asciiTheme="majorHAnsi" w:hAnsiTheme="majorHAnsi" w:cstheme="majorHAnsi"/>
                <w:sz w:val="24"/>
              </w:rPr>
              <w:t>2</w:t>
            </w:r>
            <w:r w:rsidR="000B5003">
              <w:rPr>
                <w:rFonts w:asciiTheme="majorHAnsi" w:hAnsiTheme="majorHAnsi" w:cstheme="majorHAnsi"/>
                <w:sz w:val="24"/>
              </w:rPr>
              <w:t>9</w:t>
            </w:r>
            <w:r w:rsidRPr="001F52A8">
              <w:rPr>
                <w:rFonts w:asciiTheme="majorHAnsi" w:hAnsiTheme="majorHAnsi" w:cstheme="majorHAnsi"/>
                <w:sz w:val="24"/>
              </w:rPr>
              <w:t>)</w:t>
            </w:r>
          </w:p>
        </w:tc>
        <w:tc>
          <w:tcPr>
            <w:tcW w:w="1701" w:type="dxa"/>
          </w:tcPr>
          <w:p w14:paraId="1B393C0E" w14:textId="77777777" w:rsidR="00A70249" w:rsidRPr="008724B3" w:rsidRDefault="00FD23DF" w:rsidP="00A70249">
            <w:pPr>
              <w:rPr>
                <w:rFonts w:asciiTheme="majorHAnsi" w:hAnsiTheme="majorHAnsi" w:cstheme="majorHAnsi"/>
                <w:sz w:val="24"/>
              </w:rPr>
            </w:pPr>
            <w:sdt>
              <w:sdtPr>
                <w:rPr>
                  <w:rFonts w:asciiTheme="majorHAnsi" w:hAnsiTheme="majorHAnsi" w:cstheme="majorHAnsi"/>
                  <w:sz w:val="24"/>
                </w:rPr>
                <w:id w:val="-13388520"/>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46E8FDE0" w14:textId="7DC1B4F5" w:rsidR="00A70249" w:rsidRPr="00867B72" w:rsidRDefault="00FD23DF" w:rsidP="00A70249">
            <w:pPr>
              <w:pStyle w:val="BodyText"/>
              <w:rPr>
                <w:sz w:val="24"/>
              </w:rPr>
            </w:pPr>
            <w:sdt>
              <w:sdtPr>
                <w:rPr>
                  <w:rFonts w:asciiTheme="majorHAnsi" w:hAnsiTheme="majorHAnsi" w:cstheme="majorHAnsi"/>
                  <w:sz w:val="24"/>
                </w:rPr>
                <w:id w:val="-1228991789"/>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3ECD45E3" w14:textId="77777777" w:rsidTr="001456FE">
        <w:trPr>
          <w:trHeight w:val="264"/>
        </w:trPr>
        <w:tc>
          <w:tcPr>
            <w:tcW w:w="509" w:type="dxa"/>
            <w:vMerge/>
          </w:tcPr>
          <w:p w14:paraId="100EB43E" w14:textId="77777777" w:rsidR="00A70249" w:rsidRDefault="00A70249" w:rsidP="00A70249">
            <w:pPr>
              <w:rPr>
                <w:rFonts w:cs="Arial"/>
                <w:sz w:val="24"/>
              </w:rPr>
            </w:pPr>
          </w:p>
        </w:tc>
        <w:sdt>
          <w:sdtPr>
            <w:rPr>
              <w:rFonts w:asciiTheme="majorHAnsi" w:hAnsiTheme="majorHAnsi" w:cstheme="majorHAnsi"/>
              <w:sz w:val="24"/>
            </w:rPr>
            <w:id w:val="1288306168"/>
            <w:placeholder>
              <w:docPart w:val="663F31FB3EB74C5E8E976D62DC8A069B"/>
            </w:placeholder>
          </w:sdtPr>
          <w:sdtEndPr/>
          <w:sdtContent>
            <w:sdt>
              <w:sdtPr>
                <w:rPr>
                  <w:rFonts w:asciiTheme="majorHAnsi" w:hAnsiTheme="majorHAnsi" w:cstheme="majorHAnsi"/>
                  <w:sz w:val="24"/>
                </w:rPr>
                <w:id w:val="-1790423855"/>
                <w:placeholder>
                  <w:docPart w:val="2CDD14C5AFF84DC3ACA2A9A49630881D"/>
                </w:placeholder>
                <w:showingPlcHdr/>
              </w:sdtPr>
              <w:sdtEndPr>
                <w:rPr>
                  <w:rFonts w:ascii="Arial" w:hAnsi="Arial" w:cs="Times New Roman"/>
                </w:rPr>
              </w:sdtEndPr>
              <w:sdtContent>
                <w:tc>
                  <w:tcPr>
                    <w:tcW w:w="9018" w:type="dxa"/>
                    <w:gridSpan w:val="2"/>
                  </w:tcPr>
                  <w:p w14:paraId="76D75B0F" w14:textId="2332AD8B" w:rsidR="00A70249" w:rsidRDefault="001E5442" w:rsidP="00A70249">
                    <w:pPr>
                      <w:pStyle w:val="BodyText"/>
                      <w:rPr>
                        <w:sz w:val="24"/>
                      </w:rPr>
                    </w:pPr>
                    <w:r w:rsidRPr="001E5442">
                      <w:rPr>
                        <w:rStyle w:val="PlaceholderText"/>
                        <w:rFonts w:eastAsiaTheme="minorHAnsi"/>
                        <w:sz w:val="24"/>
                      </w:rPr>
                      <w:t>Click or tap here to enter text.</w:t>
                    </w:r>
                  </w:p>
                </w:tc>
              </w:sdtContent>
            </w:sdt>
          </w:sdtContent>
        </w:sdt>
      </w:tr>
      <w:tr w:rsidR="00690E5A" w:rsidRPr="00CF795B" w14:paraId="5517530C" w14:textId="77777777" w:rsidTr="00E95886">
        <w:trPr>
          <w:trHeight w:val="264"/>
        </w:trPr>
        <w:tc>
          <w:tcPr>
            <w:tcW w:w="509" w:type="dxa"/>
            <w:vMerge/>
          </w:tcPr>
          <w:p w14:paraId="6F744FCD" w14:textId="77777777" w:rsidR="00690E5A" w:rsidRDefault="00690E5A" w:rsidP="00A70249">
            <w:pPr>
              <w:rPr>
                <w:rFonts w:cs="Arial"/>
                <w:sz w:val="24"/>
              </w:rPr>
            </w:pPr>
          </w:p>
        </w:tc>
        <w:tc>
          <w:tcPr>
            <w:tcW w:w="7317" w:type="dxa"/>
          </w:tcPr>
          <w:p w14:paraId="0950EE6F" w14:textId="535BFE1A" w:rsidR="00690E5A" w:rsidRDefault="00690E5A" w:rsidP="00A70249">
            <w:pPr>
              <w:pStyle w:val="BodyText"/>
              <w:rPr>
                <w:sz w:val="24"/>
              </w:rPr>
            </w:pPr>
            <w:r w:rsidRPr="008724B3">
              <w:rPr>
                <w:rFonts w:asciiTheme="majorHAnsi" w:hAnsiTheme="majorHAnsi" w:cstheme="majorHAnsi"/>
                <w:b/>
                <w:bCs/>
                <w:sz w:val="24"/>
              </w:rPr>
              <w:t>Element 3</w:t>
            </w:r>
            <w:r w:rsidRPr="008724B3">
              <w:rPr>
                <w:rFonts w:asciiTheme="majorHAnsi" w:hAnsiTheme="majorHAnsi" w:cstheme="majorHAnsi"/>
                <w:sz w:val="24"/>
              </w:rPr>
              <w:t xml:space="preserve">: Clarifying which projects go through the Primary Process (See pages </w:t>
            </w:r>
            <w:r w:rsidR="00C776BA" w:rsidRPr="00F86AB6">
              <w:rPr>
                <w:rFonts w:asciiTheme="majorHAnsi" w:hAnsiTheme="majorHAnsi" w:cstheme="majorHAnsi"/>
                <w:sz w:val="24"/>
              </w:rPr>
              <w:t>10-</w:t>
            </w:r>
            <w:r w:rsidR="00F86AB6" w:rsidRPr="00F86AB6">
              <w:rPr>
                <w:rFonts w:asciiTheme="majorHAnsi" w:hAnsiTheme="majorHAnsi" w:cstheme="majorHAnsi"/>
                <w:sz w:val="24"/>
              </w:rPr>
              <w:t>11</w:t>
            </w:r>
            <w:r w:rsidRPr="00F86AB6">
              <w:rPr>
                <w:rFonts w:asciiTheme="majorHAnsi" w:hAnsiTheme="majorHAnsi" w:cstheme="majorHAnsi"/>
                <w:sz w:val="24"/>
              </w:rPr>
              <w:t>,</w:t>
            </w:r>
            <w:r w:rsidR="00DA66B3">
              <w:rPr>
                <w:rFonts w:asciiTheme="majorHAnsi" w:hAnsiTheme="majorHAnsi" w:cstheme="majorHAnsi"/>
                <w:sz w:val="24"/>
              </w:rPr>
              <w:t>29-</w:t>
            </w:r>
            <w:r w:rsidR="00FE1472">
              <w:rPr>
                <w:rFonts w:asciiTheme="majorHAnsi" w:hAnsiTheme="majorHAnsi" w:cstheme="majorHAnsi"/>
                <w:sz w:val="24"/>
              </w:rPr>
              <w:t>31</w:t>
            </w:r>
            <w:r w:rsidRPr="00F86AB6">
              <w:rPr>
                <w:rFonts w:asciiTheme="majorHAnsi" w:hAnsiTheme="majorHAnsi" w:cstheme="majorHAnsi"/>
                <w:sz w:val="24"/>
              </w:rPr>
              <w:t>)</w:t>
            </w:r>
          </w:p>
        </w:tc>
        <w:tc>
          <w:tcPr>
            <w:tcW w:w="1701" w:type="dxa"/>
          </w:tcPr>
          <w:p w14:paraId="7A9FEB07" w14:textId="77777777" w:rsidR="00690E5A" w:rsidRPr="008724B3" w:rsidRDefault="00FD23DF" w:rsidP="00690E5A">
            <w:pPr>
              <w:rPr>
                <w:rFonts w:asciiTheme="majorHAnsi" w:hAnsiTheme="majorHAnsi" w:cstheme="majorHAnsi"/>
                <w:sz w:val="24"/>
              </w:rPr>
            </w:pPr>
            <w:sdt>
              <w:sdtPr>
                <w:rPr>
                  <w:rFonts w:asciiTheme="majorHAnsi" w:hAnsiTheme="majorHAnsi" w:cstheme="majorHAnsi"/>
                  <w:sz w:val="24"/>
                </w:rPr>
                <w:id w:val="757637912"/>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097127FA" w14:textId="6408751C" w:rsidR="00690E5A" w:rsidRDefault="00FD23DF" w:rsidP="00690E5A">
            <w:pPr>
              <w:pStyle w:val="BodyText"/>
              <w:rPr>
                <w:sz w:val="24"/>
              </w:rPr>
            </w:pPr>
            <w:sdt>
              <w:sdtPr>
                <w:rPr>
                  <w:rFonts w:asciiTheme="majorHAnsi" w:hAnsiTheme="majorHAnsi" w:cstheme="majorHAnsi"/>
                  <w:sz w:val="24"/>
                </w:rPr>
                <w:id w:val="1102683168"/>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No</w:t>
            </w:r>
          </w:p>
        </w:tc>
      </w:tr>
      <w:tr w:rsidR="00690E5A" w:rsidRPr="00CF795B" w14:paraId="6BBEE4AD" w14:textId="77777777" w:rsidTr="00D84F6B">
        <w:trPr>
          <w:trHeight w:val="264"/>
        </w:trPr>
        <w:tc>
          <w:tcPr>
            <w:tcW w:w="509" w:type="dxa"/>
            <w:vMerge/>
          </w:tcPr>
          <w:p w14:paraId="7E8C4F0F" w14:textId="77777777" w:rsidR="00690E5A" w:rsidRDefault="00690E5A" w:rsidP="00A70249">
            <w:pPr>
              <w:rPr>
                <w:rFonts w:cs="Arial"/>
                <w:sz w:val="24"/>
              </w:rPr>
            </w:pPr>
          </w:p>
        </w:tc>
        <w:sdt>
          <w:sdtPr>
            <w:rPr>
              <w:rFonts w:asciiTheme="majorHAnsi" w:hAnsiTheme="majorHAnsi" w:cstheme="majorHAnsi"/>
              <w:sz w:val="24"/>
            </w:rPr>
            <w:id w:val="894159643"/>
            <w:placeholder>
              <w:docPart w:val="57A30B529E5B4F7CA06218DA10F9DFD0"/>
            </w:placeholder>
          </w:sdtPr>
          <w:sdtEndPr/>
          <w:sdtContent>
            <w:tc>
              <w:tcPr>
                <w:tcW w:w="9018" w:type="dxa"/>
                <w:gridSpan w:val="2"/>
              </w:tcPr>
              <w:p w14:paraId="6A9EDE31" w14:textId="3C995CD6" w:rsidR="00690E5A" w:rsidRDefault="00690E5A"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690E5A" w:rsidRPr="00CF795B" w14:paraId="2E5F818E" w14:textId="77777777" w:rsidTr="00E95886">
        <w:trPr>
          <w:trHeight w:val="264"/>
        </w:trPr>
        <w:tc>
          <w:tcPr>
            <w:tcW w:w="509" w:type="dxa"/>
            <w:vMerge/>
          </w:tcPr>
          <w:p w14:paraId="1557A9C0" w14:textId="77777777" w:rsidR="00690E5A" w:rsidRDefault="00690E5A" w:rsidP="00A70249">
            <w:pPr>
              <w:rPr>
                <w:rFonts w:cs="Arial"/>
                <w:sz w:val="24"/>
              </w:rPr>
            </w:pPr>
          </w:p>
        </w:tc>
        <w:tc>
          <w:tcPr>
            <w:tcW w:w="7317" w:type="dxa"/>
          </w:tcPr>
          <w:p w14:paraId="53BB769B" w14:textId="0E9A5E4F" w:rsidR="00690E5A" w:rsidRDefault="00690E5A" w:rsidP="00A70249">
            <w:pPr>
              <w:pStyle w:val="BodyText"/>
              <w:rPr>
                <w:sz w:val="24"/>
              </w:rPr>
            </w:pPr>
            <w:r w:rsidRPr="008724B3">
              <w:rPr>
                <w:rFonts w:asciiTheme="majorHAnsi" w:hAnsiTheme="majorHAnsi" w:cstheme="majorHAnsi"/>
                <w:b/>
                <w:bCs/>
                <w:sz w:val="24"/>
              </w:rPr>
              <w:t>Element 5</w:t>
            </w:r>
            <w:r w:rsidRPr="008724B3">
              <w:rPr>
                <w:rFonts w:asciiTheme="majorHAnsi" w:hAnsiTheme="majorHAnsi" w:cstheme="majorHAnsi"/>
                <w:sz w:val="24"/>
              </w:rPr>
              <w:t>: Clarifying any Primary Process differences for customer groups (Se</w:t>
            </w:r>
            <w:r w:rsidRPr="00B726C4">
              <w:rPr>
                <w:rFonts w:asciiTheme="majorHAnsi" w:hAnsiTheme="majorHAnsi" w:cstheme="majorHAnsi"/>
                <w:sz w:val="24"/>
              </w:rPr>
              <w:t xml:space="preserve">e pages </w:t>
            </w:r>
            <w:r w:rsidR="00E20CB7" w:rsidRPr="00B726C4">
              <w:rPr>
                <w:rFonts w:asciiTheme="majorHAnsi" w:hAnsiTheme="majorHAnsi" w:cstheme="majorHAnsi"/>
                <w:sz w:val="24"/>
              </w:rPr>
              <w:t>11-12</w:t>
            </w:r>
            <w:r w:rsidRPr="00B726C4">
              <w:rPr>
                <w:rFonts w:asciiTheme="majorHAnsi" w:hAnsiTheme="majorHAnsi" w:cstheme="majorHAnsi"/>
                <w:sz w:val="24"/>
              </w:rPr>
              <w:t>,</w:t>
            </w:r>
            <w:r w:rsidR="00BB553C" w:rsidRPr="00B726C4">
              <w:rPr>
                <w:rFonts w:asciiTheme="majorHAnsi" w:hAnsiTheme="majorHAnsi" w:cstheme="majorHAnsi"/>
                <w:sz w:val="24"/>
              </w:rPr>
              <w:t>32</w:t>
            </w:r>
            <w:r w:rsidRPr="00B726C4">
              <w:rPr>
                <w:rFonts w:asciiTheme="majorHAnsi" w:hAnsiTheme="majorHAnsi" w:cstheme="majorHAnsi"/>
                <w:sz w:val="24"/>
              </w:rPr>
              <w:t>)</w:t>
            </w:r>
          </w:p>
        </w:tc>
        <w:tc>
          <w:tcPr>
            <w:tcW w:w="1701" w:type="dxa"/>
          </w:tcPr>
          <w:p w14:paraId="3DD8800B" w14:textId="77777777" w:rsidR="00690E5A" w:rsidRPr="008724B3" w:rsidRDefault="00FD23DF" w:rsidP="00690E5A">
            <w:pPr>
              <w:rPr>
                <w:rFonts w:asciiTheme="majorHAnsi" w:hAnsiTheme="majorHAnsi" w:cstheme="majorHAnsi"/>
                <w:sz w:val="24"/>
              </w:rPr>
            </w:pPr>
            <w:sdt>
              <w:sdtPr>
                <w:rPr>
                  <w:rFonts w:asciiTheme="majorHAnsi" w:hAnsiTheme="majorHAnsi" w:cstheme="majorHAnsi"/>
                  <w:sz w:val="24"/>
                </w:rPr>
                <w:id w:val="2004469189"/>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07B7B9CC" w14:textId="35B4F665" w:rsidR="00690E5A" w:rsidRDefault="00FD23DF" w:rsidP="00690E5A">
            <w:pPr>
              <w:pStyle w:val="BodyText"/>
              <w:rPr>
                <w:sz w:val="24"/>
              </w:rPr>
            </w:pPr>
            <w:sdt>
              <w:sdtPr>
                <w:rPr>
                  <w:rFonts w:asciiTheme="majorHAnsi" w:hAnsiTheme="majorHAnsi" w:cstheme="majorHAnsi"/>
                  <w:sz w:val="24"/>
                </w:rPr>
                <w:id w:val="-2008506671"/>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No</w:t>
            </w:r>
          </w:p>
        </w:tc>
      </w:tr>
      <w:tr w:rsidR="00690E5A" w:rsidRPr="00CF795B" w14:paraId="289DD856" w14:textId="77777777" w:rsidTr="00D84F6B">
        <w:trPr>
          <w:trHeight w:val="264"/>
        </w:trPr>
        <w:tc>
          <w:tcPr>
            <w:tcW w:w="509" w:type="dxa"/>
            <w:vMerge/>
          </w:tcPr>
          <w:p w14:paraId="1EE0E82C" w14:textId="77777777" w:rsidR="00690E5A" w:rsidRDefault="00690E5A" w:rsidP="00A70249">
            <w:pPr>
              <w:rPr>
                <w:rFonts w:cs="Arial"/>
                <w:sz w:val="24"/>
              </w:rPr>
            </w:pPr>
          </w:p>
        </w:tc>
        <w:sdt>
          <w:sdtPr>
            <w:rPr>
              <w:rFonts w:asciiTheme="majorHAnsi" w:hAnsiTheme="majorHAnsi" w:cstheme="majorHAnsi"/>
              <w:sz w:val="24"/>
            </w:rPr>
            <w:id w:val="-1543593730"/>
            <w:placeholder>
              <w:docPart w:val="7B23C884DC9A41FDA112C39767B2490A"/>
            </w:placeholder>
          </w:sdtPr>
          <w:sdtEndPr/>
          <w:sdtContent>
            <w:tc>
              <w:tcPr>
                <w:tcW w:w="9018" w:type="dxa"/>
                <w:gridSpan w:val="2"/>
              </w:tcPr>
              <w:p w14:paraId="37B151DA" w14:textId="10832451" w:rsidR="00690E5A" w:rsidRDefault="00690E5A"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690E5A" w:rsidRPr="00CF795B" w14:paraId="2FBC4431" w14:textId="77777777" w:rsidTr="00E95886">
        <w:trPr>
          <w:trHeight w:val="264"/>
        </w:trPr>
        <w:tc>
          <w:tcPr>
            <w:tcW w:w="509" w:type="dxa"/>
            <w:vMerge/>
          </w:tcPr>
          <w:p w14:paraId="548F6369" w14:textId="77777777" w:rsidR="00690E5A" w:rsidRDefault="00690E5A" w:rsidP="00A70249">
            <w:pPr>
              <w:rPr>
                <w:rFonts w:cs="Arial"/>
                <w:sz w:val="24"/>
              </w:rPr>
            </w:pPr>
          </w:p>
        </w:tc>
        <w:tc>
          <w:tcPr>
            <w:tcW w:w="7317" w:type="dxa"/>
          </w:tcPr>
          <w:p w14:paraId="6880DD27" w14:textId="3543F266" w:rsidR="00690E5A" w:rsidRDefault="00690E5A" w:rsidP="00A70249">
            <w:pPr>
              <w:pStyle w:val="BodyText"/>
              <w:rPr>
                <w:sz w:val="24"/>
              </w:rPr>
            </w:pPr>
            <w:r w:rsidRPr="008724B3">
              <w:rPr>
                <w:rFonts w:asciiTheme="majorHAnsi" w:hAnsiTheme="majorHAnsi" w:cstheme="majorHAnsi"/>
                <w:b/>
                <w:bCs/>
                <w:sz w:val="24"/>
              </w:rPr>
              <w:t>Element 8</w:t>
            </w:r>
            <w:r w:rsidRPr="008724B3">
              <w:rPr>
                <w:rFonts w:asciiTheme="majorHAnsi" w:hAnsiTheme="majorHAnsi" w:cstheme="majorHAnsi"/>
                <w:sz w:val="24"/>
              </w:rPr>
              <w:t>: Longstop Date for Gate 1 Agreements</w:t>
            </w:r>
            <w:r w:rsidRPr="008724B3">
              <w:rPr>
                <w:rFonts w:asciiTheme="majorHAnsi" w:hAnsiTheme="majorHAnsi" w:cstheme="majorHAnsi"/>
                <w:sz w:val="24"/>
              </w:rPr>
              <w:br/>
              <w:t>(See page</w:t>
            </w:r>
            <w:r>
              <w:rPr>
                <w:rFonts w:asciiTheme="majorHAnsi" w:hAnsiTheme="majorHAnsi" w:cstheme="majorHAnsi"/>
                <w:sz w:val="24"/>
              </w:rPr>
              <w:t xml:space="preserve">s </w:t>
            </w:r>
            <w:r w:rsidR="00E20CB7" w:rsidRPr="00B726C4">
              <w:rPr>
                <w:rFonts w:asciiTheme="majorHAnsi" w:hAnsiTheme="majorHAnsi" w:cstheme="majorHAnsi"/>
                <w:sz w:val="24"/>
              </w:rPr>
              <w:t>12-</w:t>
            </w:r>
            <w:r w:rsidR="00CC7972" w:rsidRPr="00B726C4">
              <w:rPr>
                <w:rFonts w:asciiTheme="majorHAnsi" w:hAnsiTheme="majorHAnsi" w:cstheme="majorHAnsi"/>
                <w:sz w:val="24"/>
              </w:rPr>
              <w:t>13</w:t>
            </w:r>
            <w:r w:rsidRPr="00B726C4">
              <w:rPr>
                <w:rFonts w:asciiTheme="majorHAnsi" w:hAnsiTheme="majorHAnsi" w:cstheme="majorHAnsi"/>
                <w:sz w:val="24"/>
              </w:rPr>
              <w:t xml:space="preserve">, </w:t>
            </w:r>
            <w:r w:rsidR="00BB553C" w:rsidRPr="00B726C4">
              <w:rPr>
                <w:rFonts w:asciiTheme="majorHAnsi" w:hAnsiTheme="majorHAnsi" w:cstheme="majorHAnsi"/>
                <w:sz w:val="24"/>
              </w:rPr>
              <w:t>32-33</w:t>
            </w:r>
            <w:r w:rsidRPr="00B726C4">
              <w:rPr>
                <w:rFonts w:asciiTheme="majorHAnsi" w:hAnsiTheme="majorHAnsi" w:cstheme="majorHAnsi"/>
                <w:sz w:val="24"/>
              </w:rPr>
              <w:t>)</w:t>
            </w:r>
          </w:p>
        </w:tc>
        <w:tc>
          <w:tcPr>
            <w:tcW w:w="1701" w:type="dxa"/>
          </w:tcPr>
          <w:p w14:paraId="6CD299C4" w14:textId="77777777" w:rsidR="00690E5A" w:rsidRPr="008724B3" w:rsidRDefault="00FD23DF" w:rsidP="00690E5A">
            <w:pPr>
              <w:rPr>
                <w:rFonts w:asciiTheme="majorHAnsi" w:hAnsiTheme="majorHAnsi" w:cstheme="majorHAnsi"/>
                <w:sz w:val="24"/>
              </w:rPr>
            </w:pPr>
            <w:sdt>
              <w:sdtPr>
                <w:rPr>
                  <w:rFonts w:asciiTheme="majorHAnsi" w:hAnsiTheme="majorHAnsi" w:cstheme="majorHAnsi"/>
                  <w:sz w:val="24"/>
                </w:rPr>
                <w:id w:val="-1694753594"/>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2128A7DB" w14:textId="6661E664" w:rsidR="00690E5A" w:rsidRDefault="00FD23DF" w:rsidP="00690E5A">
            <w:pPr>
              <w:pStyle w:val="BodyText"/>
              <w:rPr>
                <w:sz w:val="24"/>
              </w:rPr>
            </w:pPr>
            <w:sdt>
              <w:sdtPr>
                <w:rPr>
                  <w:rFonts w:asciiTheme="majorHAnsi" w:hAnsiTheme="majorHAnsi" w:cstheme="majorHAnsi"/>
                  <w:sz w:val="24"/>
                </w:rPr>
                <w:id w:val="429319619"/>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No</w:t>
            </w:r>
          </w:p>
        </w:tc>
      </w:tr>
      <w:tr w:rsidR="00690E5A" w:rsidRPr="00CF795B" w14:paraId="7F9FFCF4" w14:textId="77777777" w:rsidTr="00D84F6B">
        <w:trPr>
          <w:trHeight w:val="264"/>
        </w:trPr>
        <w:tc>
          <w:tcPr>
            <w:tcW w:w="509" w:type="dxa"/>
            <w:vMerge/>
          </w:tcPr>
          <w:p w14:paraId="446D572B" w14:textId="77777777" w:rsidR="00690E5A" w:rsidRDefault="00690E5A" w:rsidP="00A70249">
            <w:pPr>
              <w:rPr>
                <w:rFonts w:cs="Arial"/>
                <w:sz w:val="24"/>
              </w:rPr>
            </w:pPr>
          </w:p>
        </w:tc>
        <w:sdt>
          <w:sdtPr>
            <w:rPr>
              <w:rFonts w:asciiTheme="majorHAnsi" w:hAnsiTheme="majorHAnsi" w:cstheme="majorHAnsi"/>
              <w:sz w:val="24"/>
            </w:rPr>
            <w:id w:val="-1848705726"/>
            <w:placeholder>
              <w:docPart w:val="CBDD1EEA78874EFA838DF39F6C33B3A4"/>
            </w:placeholder>
          </w:sdtPr>
          <w:sdtEndPr/>
          <w:sdtContent>
            <w:tc>
              <w:tcPr>
                <w:tcW w:w="9018" w:type="dxa"/>
                <w:gridSpan w:val="2"/>
              </w:tcPr>
              <w:p w14:paraId="1FAB09B4" w14:textId="501305FD" w:rsidR="00690E5A" w:rsidRDefault="00690E5A"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690E5A" w:rsidRPr="00CF795B" w14:paraId="1EA9362A" w14:textId="77777777" w:rsidTr="00E95886">
        <w:trPr>
          <w:trHeight w:val="264"/>
        </w:trPr>
        <w:tc>
          <w:tcPr>
            <w:tcW w:w="509" w:type="dxa"/>
            <w:vMerge/>
          </w:tcPr>
          <w:p w14:paraId="37B8102E" w14:textId="77777777" w:rsidR="00690E5A" w:rsidRDefault="00690E5A" w:rsidP="00A70249">
            <w:pPr>
              <w:rPr>
                <w:rFonts w:cs="Arial"/>
                <w:sz w:val="24"/>
              </w:rPr>
            </w:pPr>
          </w:p>
        </w:tc>
        <w:tc>
          <w:tcPr>
            <w:tcW w:w="7317" w:type="dxa"/>
          </w:tcPr>
          <w:p w14:paraId="5A9362DB" w14:textId="5746B0B0" w:rsidR="00690E5A" w:rsidRDefault="00690E5A" w:rsidP="00A70249">
            <w:pPr>
              <w:pStyle w:val="BodyText"/>
              <w:rPr>
                <w:sz w:val="24"/>
              </w:rPr>
            </w:pPr>
            <w:r w:rsidRPr="008724B3">
              <w:rPr>
                <w:rFonts w:asciiTheme="majorHAnsi" w:hAnsiTheme="majorHAnsi" w:cstheme="majorHAnsi"/>
                <w:b/>
                <w:bCs/>
                <w:sz w:val="24"/>
              </w:rPr>
              <w:t>Element 9</w:t>
            </w:r>
            <w:r w:rsidRPr="008724B3">
              <w:rPr>
                <w:rFonts w:asciiTheme="majorHAnsi" w:hAnsiTheme="majorHAnsi" w:cstheme="majorHAnsi"/>
                <w:sz w:val="24"/>
              </w:rPr>
              <w:t>: Project Designation (See pages</w:t>
            </w:r>
            <w:r>
              <w:rPr>
                <w:rFonts w:asciiTheme="majorHAnsi" w:hAnsiTheme="majorHAnsi" w:cstheme="majorHAnsi"/>
                <w:sz w:val="24"/>
              </w:rPr>
              <w:t xml:space="preserve"> </w:t>
            </w:r>
            <w:r w:rsidR="00CC7972" w:rsidRPr="00B726C4">
              <w:rPr>
                <w:rFonts w:asciiTheme="majorHAnsi" w:hAnsiTheme="majorHAnsi" w:cstheme="majorHAnsi"/>
                <w:sz w:val="24"/>
              </w:rPr>
              <w:t>14-15</w:t>
            </w:r>
            <w:r w:rsidRPr="00B726C4">
              <w:rPr>
                <w:rFonts w:asciiTheme="majorHAnsi" w:hAnsiTheme="majorHAnsi" w:cstheme="majorHAnsi"/>
                <w:sz w:val="24"/>
              </w:rPr>
              <w:t xml:space="preserve">, </w:t>
            </w:r>
            <w:r w:rsidR="00BB553C" w:rsidRPr="00B726C4">
              <w:rPr>
                <w:rFonts w:asciiTheme="majorHAnsi" w:hAnsiTheme="majorHAnsi" w:cstheme="majorHAnsi"/>
                <w:sz w:val="24"/>
              </w:rPr>
              <w:t>33-34</w:t>
            </w:r>
            <w:r w:rsidRPr="00B726C4">
              <w:rPr>
                <w:rFonts w:asciiTheme="majorHAnsi" w:hAnsiTheme="majorHAnsi" w:cstheme="majorHAnsi"/>
                <w:sz w:val="24"/>
              </w:rPr>
              <w:t>)</w:t>
            </w:r>
          </w:p>
        </w:tc>
        <w:tc>
          <w:tcPr>
            <w:tcW w:w="1701" w:type="dxa"/>
          </w:tcPr>
          <w:p w14:paraId="4D9D9741" w14:textId="77777777" w:rsidR="00690E5A" w:rsidRPr="008724B3" w:rsidRDefault="00FD23DF" w:rsidP="00690E5A">
            <w:pPr>
              <w:rPr>
                <w:rFonts w:asciiTheme="majorHAnsi" w:hAnsiTheme="majorHAnsi" w:cstheme="majorHAnsi"/>
                <w:sz w:val="24"/>
              </w:rPr>
            </w:pPr>
            <w:sdt>
              <w:sdtPr>
                <w:rPr>
                  <w:rFonts w:asciiTheme="majorHAnsi" w:hAnsiTheme="majorHAnsi" w:cstheme="majorHAnsi"/>
                  <w:sz w:val="24"/>
                </w:rPr>
                <w:id w:val="-592241269"/>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58826D55" w14:textId="31C07A65" w:rsidR="00690E5A" w:rsidRDefault="00FD23DF" w:rsidP="00690E5A">
            <w:pPr>
              <w:pStyle w:val="BodyText"/>
              <w:rPr>
                <w:sz w:val="24"/>
              </w:rPr>
            </w:pPr>
            <w:sdt>
              <w:sdtPr>
                <w:rPr>
                  <w:rFonts w:asciiTheme="majorHAnsi" w:hAnsiTheme="majorHAnsi" w:cstheme="majorHAnsi"/>
                  <w:sz w:val="24"/>
                </w:rPr>
                <w:id w:val="-1723747855"/>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No</w:t>
            </w:r>
          </w:p>
        </w:tc>
      </w:tr>
      <w:tr w:rsidR="00690E5A" w:rsidRPr="00CF795B" w14:paraId="68AB88AB" w14:textId="77777777" w:rsidTr="00D84F6B">
        <w:trPr>
          <w:trHeight w:val="264"/>
        </w:trPr>
        <w:tc>
          <w:tcPr>
            <w:tcW w:w="509" w:type="dxa"/>
            <w:vMerge/>
          </w:tcPr>
          <w:p w14:paraId="5B6E287A" w14:textId="77777777" w:rsidR="00690E5A" w:rsidRDefault="00690E5A" w:rsidP="00A70249">
            <w:pPr>
              <w:rPr>
                <w:rFonts w:cs="Arial"/>
                <w:sz w:val="24"/>
              </w:rPr>
            </w:pPr>
          </w:p>
        </w:tc>
        <w:sdt>
          <w:sdtPr>
            <w:rPr>
              <w:rFonts w:asciiTheme="majorHAnsi" w:hAnsiTheme="majorHAnsi" w:cstheme="majorHAnsi"/>
              <w:sz w:val="24"/>
            </w:rPr>
            <w:id w:val="1717155231"/>
            <w:placeholder>
              <w:docPart w:val="D8B47B897398422DB38D30B3F83900B2"/>
            </w:placeholder>
          </w:sdtPr>
          <w:sdtEndPr/>
          <w:sdtContent>
            <w:tc>
              <w:tcPr>
                <w:tcW w:w="9018" w:type="dxa"/>
                <w:gridSpan w:val="2"/>
              </w:tcPr>
              <w:p w14:paraId="03F85397" w14:textId="5EF645EE" w:rsidR="00690E5A" w:rsidRDefault="00690E5A"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690E5A" w:rsidRPr="00CF795B" w14:paraId="09DD533D" w14:textId="77777777" w:rsidTr="00E95886">
        <w:trPr>
          <w:trHeight w:val="264"/>
        </w:trPr>
        <w:tc>
          <w:tcPr>
            <w:tcW w:w="509" w:type="dxa"/>
            <w:vMerge/>
          </w:tcPr>
          <w:p w14:paraId="3308C272" w14:textId="77777777" w:rsidR="00690E5A" w:rsidRDefault="00690E5A" w:rsidP="00A70249">
            <w:pPr>
              <w:rPr>
                <w:rFonts w:cs="Arial"/>
                <w:sz w:val="24"/>
              </w:rPr>
            </w:pPr>
          </w:p>
        </w:tc>
        <w:tc>
          <w:tcPr>
            <w:tcW w:w="7317" w:type="dxa"/>
          </w:tcPr>
          <w:p w14:paraId="1E5109BA" w14:textId="00B17198" w:rsidR="00690E5A" w:rsidRDefault="00690E5A" w:rsidP="00A70249">
            <w:pPr>
              <w:pStyle w:val="BodyText"/>
              <w:rPr>
                <w:sz w:val="24"/>
              </w:rPr>
            </w:pPr>
            <w:r w:rsidRPr="008724B3">
              <w:rPr>
                <w:rFonts w:asciiTheme="majorHAnsi" w:hAnsiTheme="majorHAnsi" w:cstheme="majorHAnsi"/>
                <w:b/>
                <w:bCs/>
                <w:sz w:val="24"/>
              </w:rPr>
              <w:t>Element 11</w:t>
            </w:r>
            <w:r w:rsidRPr="008724B3">
              <w:rPr>
                <w:rFonts w:asciiTheme="majorHAnsi" w:hAnsiTheme="majorHAnsi" w:cstheme="majorHAnsi"/>
                <w:sz w:val="24"/>
              </w:rPr>
              <w:t>: Setting out the criteria for demonstrating Gate 2 has been achieved and setting out the obligations imposed once Gate 2 has been achieved</w:t>
            </w:r>
            <w:r w:rsidR="00465D9F">
              <w:rPr>
                <w:rFonts w:asciiTheme="majorHAnsi" w:hAnsiTheme="majorHAnsi" w:cstheme="majorHAnsi"/>
                <w:sz w:val="24"/>
              </w:rPr>
              <w:t xml:space="preserve"> </w:t>
            </w:r>
            <w:r w:rsidRPr="008724B3">
              <w:rPr>
                <w:rFonts w:asciiTheme="majorHAnsi" w:hAnsiTheme="majorHAnsi" w:cstheme="majorHAnsi"/>
                <w:sz w:val="24"/>
              </w:rPr>
              <w:t xml:space="preserve">(See </w:t>
            </w:r>
            <w:r w:rsidRPr="00B726C4">
              <w:rPr>
                <w:rFonts w:asciiTheme="majorHAnsi" w:hAnsiTheme="majorHAnsi" w:cstheme="majorHAnsi"/>
                <w:sz w:val="24"/>
              </w:rPr>
              <w:t xml:space="preserve">pages </w:t>
            </w:r>
            <w:r w:rsidR="00A52D0F" w:rsidRPr="00B726C4">
              <w:rPr>
                <w:rFonts w:asciiTheme="majorHAnsi" w:hAnsiTheme="majorHAnsi" w:cstheme="majorHAnsi"/>
                <w:sz w:val="24"/>
              </w:rPr>
              <w:t>16-</w:t>
            </w:r>
            <w:r w:rsidR="000203A7" w:rsidRPr="00B726C4">
              <w:rPr>
                <w:rFonts w:asciiTheme="majorHAnsi" w:hAnsiTheme="majorHAnsi" w:cstheme="majorHAnsi"/>
                <w:sz w:val="24"/>
              </w:rPr>
              <w:t>21,</w:t>
            </w:r>
            <w:r w:rsidRPr="00B726C4">
              <w:rPr>
                <w:rFonts w:asciiTheme="majorHAnsi" w:hAnsiTheme="majorHAnsi" w:cstheme="majorHAnsi"/>
                <w:sz w:val="24"/>
              </w:rPr>
              <w:t xml:space="preserve"> 34-3</w:t>
            </w:r>
            <w:r w:rsidR="00305A48" w:rsidRPr="00B726C4">
              <w:rPr>
                <w:rFonts w:asciiTheme="majorHAnsi" w:hAnsiTheme="majorHAnsi" w:cstheme="majorHAnsi"/>
                <w:sz w:val="24"/>
              </w:rPr>
              <w:t>9</w:t>
            </w:r>
            <w:r w:rsidRPr="00B726C4">
              <w:rPr>
                <w:rFonts w:asciiTheme="majorHAnsi" w:hAnsiTheme="majorHAnsi" w:cstheme="majorHAnsi"/>
                <w:sz w:val="24"/>
              </w:rPr>
              <w:t>)</w:t>
            </w:r>
          </w:p>
        </w:tc>
        <w:tc>
          <w:tcPr>
            <w:tcW w:w="1701" w:type="dxa"/>
          </w:tcPr>
          <w:p w14:paraId="192241EE" w14:textId="77777777" w:rsidR="00690E5A" w:rsidRPr="008724B3" w:rsidRDefault="00FD23DF" w:rsidP="00690E5A">
            <w:pPr>
              <w:rPr>
                <w:rFonts w:asciiTheme="majorHAnsi" w:hAnsiTheme="majorHAnsi" w:cstheme="majorHAnsi"/>
                <w:sz w:val="24"/>
              </w:rPr>
            </w:pPr>
            <w:sdt>
              <w:sdtPr>
                <w:rPr>
                  <w:rFonts w:asciiTheme="majorHAnsi" w:hAnsiTheme="majorHAnsi" w:cstheme="majorHAnsi"/>
                  <w:sz w:val="24"/>
                </w:rPr>
                <w:id w:val="219019589"/>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2F667D2F" w14:textId="5247FE62" w:rsidR="00690E5A" w:rsidRDefault="00FD23DF" w:rsidP="00690E5A">
            <w:pPr>
              <w:pStyle w:val="BodyText"/>
              <w:rPr>
                <w:sz w:val="24"/>
              </w:rPr>
            </w:pPr>
            <w:sdt>
              <w:sdtPr>
                <w:rPr>
                  <w:rFonts w:asciiTheme="majorHAnsi" w:hAnsiTheme="majorHAnsi" w:cstheme="majorHAnsi"/>
                  <w:sz w:val="24"/>
                </w:rPr>
                <w:id w:val="710069069"/>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No</w:t>
            </w:r>
          </w:p>
        </w:tc>
      </w:tr>
      <w:tr w:rsidR="00690E5A" w:rsidRPr="00CF795B" w14:paraId="39F405B0" w14:textId="77777777" w:rsidTr="00D84F6B">
        <w:trPr>
          <w:trHeight w:val="264"/>
        </w:trPr>
        <w:tc>
          <w:tcPr>
            <w:tcW w:w="509" w:type="dxa"/>
            <w:vMerge/>
          </w:tcPr>
          <w:p w14:paraId="77DD7CFE" w14:textId="77777777" w:rsidR="00690E5A" w:rsidRDefault="00690E5A" w:rsidP="00A70249">
            <w:pPr>
              <w:rPr>
                <w:rFonts w:cs="Arial"/>
                <w:sz w:val="24"/>
              </w:rPr>
            </w:pPr>
          </w:p>
        </w:tc>
        <w:sdt>
          <w:sdtPr>
            <w:rPr>
              <w:rFonts w:asciiTheme="majorHAnsi" w:hAnsiTheme="majorHAnsi" w:cstheme="majorHAnsi"/>
              <w:sz w:val="24"/>
            </w:rPr>
            <w:id w:val="1313984843"/>
            <w:placeholder>
              <w:docPart w:val="B1EE4A88FF874DD78EB94C9651B27154"/>
            </w:placeholder>
          </w:sdtPr>
          <w:sdtEndPr/>
          <w:sdtContent>
            <w:tc>
              <w:tcPr>
                <w:tcW w:w="9018" w:type="dxa"/>
                <w:gridSpan w:val="2"/>
              </w:tcPr>
              <w:p w14:paraId="0A13F03D" w14:textId="4ADE1196" w:rsidR="00690E5A" w:rsidRDefault="00690E5A"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690E5A" w:rsidRPr="00CF795B" w14:paraId="2477F14B" w14:textId="77777777" w:rsidTr="00E95886">
        <w:trPr>
          <w:trHeight w:val="264"/>
        </w:trPr>
        <w:tc>
          <w:tcPr>
            <w:tcW w:w="509" w:type="dxa"/>
            <w:vMerge/>
          </w:tcPr>
          <w:p w14:paraId="773D04B3" w14:textId="77777777" w:rsidR="00690E5A" w:rsidRDefault="00690E5A" w:rsidP="00A70249">
            <w:pPr>
              <w:rPr>
                <w:rFonts w:cs="Arial"/>
                <w:sz w:val="24"/>
              </w:rPr>
            </w:pPr>
          </w:p>
        </w:tc>
        <w:tc>
          <w:tcPr>
            <w:tcW w:w="7317" w:type="dxa"/>
          </w:tcPr>
          <w:p w14:paraId="5EBD8403" w14:textId="5B143109" w:rsidR="00690E5A" w:rsidRDefault="00690E5A" w:rsidP="00A70249">
            <w:pPr>
              <w:pStyle w:val="BodyText"/>
              <w:rPr>
                <w:sz w:val="24"/>
              </w:rPr>
            </w:pPr>
            <w:r w:rsidRPr="008724B3">
              <w:rPr>
                <w:rFonts w:asciiTheme="majorHAnsi" w:hAnsiTheme="majorHAnsi" w:cstheme="majorHAnsi"/>
                <w:b/>
                <w:bCs/>
                <w:sz w:val="24"/>
              </w:rPr>
              <w:t>Element 13</w:t>
            </w:r>
            <w:r w:rsidRPr="008724B3">
              <w:rPr>
                <w:rFonts w:asciiTheme="majorHAnsi" w:hAnsiTheme="majorHAnsi" w:cstheme="majorHAnsi"/>
                <w:sz w:val="24"/>
              </w:rPr>
              <w:t xml:space="preserve">: Gate 2 Criteria Evidence Assessment </w:t>
            </w:r>
            <w:r w:rsidRPr="008724B3">
              <w:rPr>
                <w:rFonts w:asciiTheme="majorHAnsi" w:hAnsiTheme="majorHAnsi" w:cstheme="majorHAnsi"/>
                <w:sz w:val="24"/>
              </w:rPr>
              <w:br/>
              <w:t xml:space="preserve">(See pages </w:t>
            </w:r>
            <w:r w:rsidR="00F664D8" w:rsidRPr="00B726C4">
              <w:rPr>
                <w:rFonts w:asciiTheme="majorHAnsi" w:hAnsiTheme="majorHAnsi" w:cstheme="majorHAnsi"/>
                <w:sz w:val="24"/>
              </w:rPr>
              <w:t>22-23</w:t>
            </w:r>
            <w:r w:rsidRPr="00B726C4">
              <w:rPr>
                <w:rFonts w:asciiTheme="majorHAnsi" w:hAnsiTheme="majorHAnsi" w:cstheme="majorHAnsi"/>
                <w:sz w:val="24"/>
              </w:rPr>
              <w:t xml:space="preserve">, </w:t>
            </w:r>
            <w:r w:rsidR="00305A48" w:rsidRPr="00B726C4">
              <w:rPr>
                <w:rFonts w:asciiTheme="majorHAnsi" w:hAnsiTheme="majorHAnsi" w:cstheme="majorHAnsi"/>
                <w:sz w:val="24"/>
              </w:rPr>
              <w:t>39-</w:t>
            </w:r>
            <w:r w:rsidR="00667C92" w:rsidRPr="00B726C4">
              <w:rPr>
                <w:rFonts w:asciiTheme="majorHAnsi" w:hAnsiTheme="majorHAnsi" w:cstheme="majorHAnsi"/>
                <w:sz w:val="24"/>
              </w:rPr>
              <w:t>40</w:t>
            </w:r>
            <w:r w:rsidRPr="00B726C4">
              <w:rPr>
                <w:rFonts w:asciiTheme="majorHAnsi" w:hAnsiTheme="majorHAnsi" w:cstheme="majorHAnsi"/>
                <w:sz w:val="24"/>
              </w:rPr>
              <w:t>)</w:t>
            </w:r>
          </w:p>
        </w:tc>
        <w:tc>
          <w:tcPr>
            <w:tcW w:w="1701" w:type="dxa"/>
          </w:tcPr>
          <w:p w14:paraId="6B6FB8BF" w14:textId="77777777" w:rsidR="00690E5A" w:rsidRPr="008724B3" w:rsidRDefault="00FD23DF" w:rsidP="00690E5A">
            <w:pPr>
              <w:rPr>
                <w:rFonts w:asciiTheme="majorHAnsi" w:hAnsiTheme="majorHAnsi" w:cstheme="majorHAnsi"/>
                <w:sz w:val="24"/>
              </w:rPr>
            </w:pPr>
            <w:sdt>
              <w:sdtPr>
                <w:rPr>
                  <w:rFonts w:asciiTheme="majorHAnsi" w:hAnsiTheme="majorHAnsi" w:cstheme="majorHAnsi"/>
                  <w:sz w:val="24"/>
                </w:rPr>
                <w:id w:val="633136048"/>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2463D1E5" w14:textId="380F6023" w:rsidR="00690E5A" w:rsidRDefault="00FD23DF" w:rsidP="00690E5A">
            <w:pPr>
              <w:pStyle w:val="BodyText"/>
              <w:rPr>
                <w:sz w:val="24"/>
              </w:rPr>
            </w:pPr>
            <w:sdt>
              <w:sdtPr>
                <w:rPr>
                  <w:rFonts w:asciiTheme="majorHAnsi" w:hAnsiTheme="majorHAnsi" w:cstheme="majorHAnsi"/>
                  <w:sz w:val="24"/>
                </w:rPr>
                <w:id w:val="820394230"/>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No</w:t>
            </w:r>
          </w:p>
        </w:tc>
      </w:tr>
      <w:tr w:rsidR="00690E5A" w:rsidRPr="00CF795B" w14:paraId="589D55FA" w14:textId="77777777" w:rsidTr="00D84F6B">
        <w:trPr>
          <w:trHeight w:val="264"/>
        </w:trPr>
        <w:tc>
          <w:tcPr>
            <w:tcW w:w="509" w:type="dxa"/>
            <w:vMerge/>
          </w:tcPr>
          <w:p w14:paraId="3367F4AE" w14:textId="77777777" w:rsidR="00690E5A" w:rsidRDefault="00690E5A" w:rsidP="00A70249">
            <w:pPr>
              <w:rPr>
                <w:rFonts w:cs="Arial"/>
                <w:sz w:val="24"/>
              </w:rPr>
            </w:pPr>
          </w:p>
        </w:tc>
        <w:sdt>
          <w:sdtPr>
            <w:rPr>
              <w:rFonts w:asciiTheme="majorHAnsi" w:hAnsiTheme="majorHAnsi" w:cstheme="majorHAnsi"/>
              <w:sz w:val="24"/>
            </w:rPr>
            <w:id w:val="-912543954"/>
            <w:placeholder>
              <w:docPart w:val="C8B3B025B60E4F0C8936798CE382D3C7"/>
            </w:placeholder>
          </w:sdtPr>
          <w:sdtEndPr/>
          <w:sdtContent>
            <w:tc>
              <w:tcPr>
                <w:tcW w:w="9018" w:type="dxa"/>
                <w:gridSpan w:val="2"/>
              </w:tcPr>
              <w:p w14:paraId="3E72E3E3" w14:textId="2162F4F9" w:rsidR="00690E5A" w:rsidRDefault="00690E5A"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690E5A" w:rsidRPr="00CF795B" w14:paraId="232E5BFD" w14:textId="77777777" w:rsidTr="00E95886">
        <w:trPr>
          <w:trHeight w:val="264"/>
        </w:trPr>
        <w:tc>
          <w:tcPr>
            <w:tcW w:w="509" w:type="dxa"/>
            <w:vMerge/>
          </w:tcPr>
          <w:p w14:paraId="46459060" w14:textId="77777777" w:rsidR="00690E5A" w:rsidRDefault="00690E5A" w:rsidP="00A70249">
            <w:pPr>
              <w:rPr>
                <w:rFonts w:cs="Arial"/>
                <w:sz w:val="24"/>
              </w:rPr>
            </w:pPr>
          </w:p>
        </w:tc>
        <w:tc>
          <w:tcPr>
            <w:tcW w:w="7317" w:type="dxa"/>
          </w:tcPr>
          <w:p w14:paraId="5253C6C3" w14:textId="02DD26F4" w:rsidR="00690E5A" w:rsidRDefault="00690E5A" w:rsidP="00A70249">
            <w:pPr>
              <w:pStyle w:val="BodyText"/>
              <w:rPr>
                <w:sz w:val="24"/>
              </w:rPr>
            </w:pPr>
            <w:r w:rsidRPr="008724B3">
              <w:rPr>
                <w:rFonts w:asciiTheme="majorHAnsi" w:hAnsiTheme="majorHAnsi" w:cstheme="majorHAnsi"/>
                <w:b/>
                <w:bCs/>
                <w:sz w:val="24"/>
              </w:rPr>
              <w:t>Element 14</w:t>
            </w:r>
            <w:r w:rsidRPr="008724B3">
              <w:rPr>
                <w:rFonts w:asciiTheme="majorHAnsi" w:hAnsiTheme="majorHAnsi" w:cstheme="majorHAnsi"/>
                <w:sz w:val="24"/>
              </w:rPr>
              <w:t xml:space="preserve">: Gate 2 Offer and Project Site Location Change (See </w:t>
            </w:r>
            <w:r w:rsidRPr="00B726C4">
              <w:rPr>
                <w:rFonts w:asciiTheme="majorHAnsi" w:hAnsiTheme="majorHAnsi" w:cstheme="majorHAnsi"/>
                <w:sz w:val="24"/>
              </w:rPr>
              <w:t xml:space="preserve">pages </w:t>
            </w:r>
            <w:r w:rsidR="00F664D8" w:rsidRPr="00B726C4">
              <w:rPr>
                <w:rFonts w:asciiTheme="majorHAnsi" w:hAnsiTheme="majorHAnsi" w:cstheme="majorHAnsi"/>
                <w:sz w:val="24"/>
              </w:rPr>
              <w:t>23-24</w:t>
            </w:r>
            <w:r w:rsidRPr="00B726C4">
              <w:rPr>
                <w:rFonts w:asciiTheme="majorHAnsi" w:hAnsiTheme="majorHAnsi" w:cstheme="majorHAnsi"/>
                <w:sz w:val="24"/>
              </w:rPr>
              <w:t xml:space="preserve">, </w:t>
            </w:r>
            <w:r w:rsidR="00667C92" w:rsidRPr="00B726C4">
              <w:rPr>
                <w:rFonts w:asciiTheme="majorHAnsi" w:hAnsiTheme="majorHAnsi" w:cstheme="majorHAnsi"/>
                <w:sz w:val="24"/>
              </w:rPr>
              <w:t>40</w:t>
            </w:r>
            <w:r w:rsidR="00FB3230" w:rsidRPr="00B726C4">
              <w:rPr>
                <w:rFonts w:asciiTheme="majorHAnsi" w:hAnsiTheme="majorHAnsi" w:cstheme="majorHAnsi"/>
                <w:sz w:val="24"/>
              </w:rPr>
              <w:t>-41</w:t>
            </w:r>
            <w:r w:rsidRPr="00B726C4">
              <w:rPr>
                <w:rFonts w:asciiTheme="majorHAnsi" w:hAnsiTheme="majorHAnsi" w:cstheme="majorHAnsi"/>
                <w:sz w:val="24"/>
              </w:rPr>
              <w:t>)</w:t>
            </w:r>
          </w:p>
        </w:tc>
        <w:tc>
          <w:tcPr>
            <w:tcW w:w="1701" w:type="dxa"/>
          </w:tcPr>
          <w:p w14:paraId="241ADC84" w14:textId="77777777" w:rsidR="00690E5A" w:rsidRPr="008724B3" w:rsidRDefault="00FD23DF" w:rsidP="00690E5A">
            <w:pPr>
              <w:rPr>
                <w:rFonts w:asciiTheme="majorHAnsi" w:hAnsiTheme="majorHAnsi" w:cstheme="majorHAnsi"/>
                <w:sz w:val="24"/>
              </w:rPr>
            </w:pPr>
            <w:sdt>
              <w:sdtPr>
                <w:rPr>
                  <w:rFonts w:asciiTheme="majorHAnsi" w:hAnsiTheme="majorHAnsi" w:cstheme="majorHAnsi"/>
                  <w:sz w:val="24"/>
                </w:rPr>
                <w:id w:val="-1171413411"/>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5E594EBC" w14:textId="358A778A" w:rsidR="00690E5A" w:rsidRDefault="00FD23DF" w:rsidP="00690E5A">
            <w:pPr>
              <w:pStyle w:val="BodyText"/>
              <w:rPr>
                <w:sz w:val="24"/>
              </w:rPr>
            </w:pPr>
            <w:sdt>
              <w:sdtPr>
                <w:rPr>
                  <w:rFonts w:asciiTheme="majorHAnsi" w:hAnsiTheme="majorHAnsi" w:cstheme="majorHAnsi"/>
                  <w:sz w:val="24"/>
                </w:rPr>
                <w:id w:val="-1318336408"/>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No</w:t>
            </w:r>
          </w:p>
        </w:tc>
      </w:tr>
      <w:tr w:rsidR="00690E5A" w:rsidRPr="00CF795B" w14:paraId="63C5EAB4" w14:textId="77777777" w:rsidTr="00D84F6B">
        <w:trPr>
          <w:trHeight w:val="264"/>
        </w:trPr>
        <w:tc>
          <w:tcPr>
            <w:tcW w:w="509" w:type="dxa"/>
            <w:vMerge/>
          </w:tcPr>
          <w:p w14:paraId="6CEE6F97" w14:textId="77777777" w:rsidR="00690E5A" w:rsidRDefault="00690E5A" w:rsidP="00A70249">
            <w:pPr>
              <w:rPr>
                <w:rFonts w:cs="Arial"/>
                <w:sz w:val="24"/>
              </w:rPr>
            </w:pPr>
          </w:p>
        </w:tc>
        <w:sdt>
          <w:sdtPr>
            <w:rPr>
              <w:rFonts w:asciiTheme="majorHAnsi" w:hAnsiTheme="majorHAnsi" w:cstheme="majorHAnsi"/>
              <w:sz w:val="24"/>
            </w:rPr>
            <w:id w:val="-977989671"/>
            <w:placeholder>
              <w:docPart w:val="A48993269EBA4D3EBA9E416A51C2D1F6"/>
            </w:placeholder>
          </w:sdtPr>
          <w:sdtEndPr/>
          <w:sdtContent>
            <w:tc>
              <w:tcPr>
                <w:tcW w:w="9018" w:type="dxa"/>
                <w:gridSpan w:val="2"/>
              </w:tcPr>
              <w:p w14:paraId="406452B6" w14:textId="0C02F593" w:rsidR="00690E5A" w:rsidRDefault="00690E5A"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690E5A" w:rsidRPr="00CF795B" w14:paraId="1F3F0D6F" w14:textId="77777777" w:rsidTr="00E95886">
        <w:trPr>
          <w:trHeight w:val="264"/>
        </w:trPr>
        <w:tc>
          <w:tcPr>
            <w:tcW w:w="509" w:type="dxa"/>
            <w:vMerge/>
          </w:tcPr>
          <w:p w14:paraId="40098725" w14:textId="77777777" w:rsidR="00690E5A" w:rsidRDefault="00690E5A" w:rsidP="00A70249">
            <w:pPr>
              <w:rPr>
                <w:rFonts w:cs="Arial"/>
                <w:sz w:val="24"/>
              </w:rPr>
            </w:pPr>
          </w:p>
        </w:tc>
        <w:tc>
          <w:tcPr>
            <w:tcW w:w="7317" w:type="dxa"/>
          </w:tcPr>
          <w:p w14:paraId="73731B6C" w14:textId="6FAFA6B8" w:rsidR="00690E5A" w:rsidRPr="00B726C4" w:rsidRDefault="00690E5A" w:rsidP="00A70249">
            <w:pPr>
              <w:pStyle w:val="BodyText"/>
              <w:rPr>
                <w:sz w:val="24"/>
              </w:rPr>
            </w:pPr>
            <w:r w:rsidRPr="00B726C4">
              <w:rPr>
                <w:rFonts w:asciiTheme="majorHAnsi" w:hAnsiTheme="majorHAnsi" w:cstheme="majorHAnsi"/>
                <w:b/>
                <w:bCs/>
                <w:sz w:val="24"/>
              </w:rPr>
              <w:t>Element 16</w:t>
            </w:r>
            <w:r w:rsidRPr="00B726C4">
              <w:rPr>
                <w:rFonts w:asciiTheme="majorHAnsi" w:hAnsiTheme="majorHAnsi" w:cstheme="majorHAnsi"/>
                <w:sz w:val="24"/>
              </w:rPr>
              <w:t xml:space="preserve">: Introducing the proposed Connections Network Design Methodology (CNDM) (See pages </w:t>
            </w:r>
            <w:r w:rsidR="00F664D8" w:rsidRPr="00B726C4">
              <w:rPr>
                <w:rFonts w:asciiTheme="majorHAnsi" w:hAnsiTheme="majorHAnsi" w:cstheme="majorHAnsi"/>
                <w:sz w:val="24"/>
              </w:rPr>
              <w:t>24-25</w:t>
            </w:r>
            <w:r w:rsidRPr="00B726C4">
              <w:rPr>
                <w:rFonts w:asciiTheme="majorHAnsi" w:hAnsiTheme="majorHAnsi" w:cstheme="majorHAnsi"/>
                <w:sz w:val="24"/>
              </w:rPr>
              <w:t>, 41-42)</w:t>
            </w:r>
          </w:p>
        </w:tc>
        <w:tc>
          <w:tcPr>
            <w:tcW w:w="1701" w:type="dxa"/>
          </w:tcPr>
          <w:p w14:paraId="39266100" w14:textId="77777777" w:rsidR="00690E5A" w:rsidRPr="008724B3" w:rsidRDefault="00FD23DF" w:rsidP="00690E5A">
            <w:pPr>
              <w:rPr>
                <w:rFonts w:asciiTheme="majorHAnsi" w:hAnsiTheme="majorHAnsi" w:cstheme="majorHAnsi"/>
                <w:sz w:val="24"/>
              </w:rPr>
            </w:pPr>
            <w:sdt>
              <w:sdtPr>
                <w:rPr>
                  <w:rFonts w:asciiTheme="majorHAnsi" w:hAnsiTheme="majorHAnsi" w:cstheme="majorHAnsi"/>
                  <w:sz w:val="24"/>
                </w:rPr>
                <w:id w:val="-1378621879"/>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7FB35E8C" w14:textId="10640502" w:rsidR="00690E5A" w:rsidRDefault="00FD23DF" w:rsidP="00690E5A">
            <w:pPr>
              <w:pStyle w:val="BodyText"/>
              <w:rPr>
                <w:sz w:val="24"/>
              </w:rPr>
            </w:pPr>
            <w:sdt>
              <w:sdtPr>
                <w:rPr>
                  <w:rFonts w:asciiTheme="majorHAnsi" w:hAnsiTheme="majorHAnsi" w:cstheme="majorHAnsi"/>
                  <w:sz w:val="24"/>
                </w:rPr>
                <w:id w:val="-355352320"/>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No</w:t>
            </w:r>
          </w:p>
        </w:tc>
      </w:tr>
      <w:tr w:rsidR="00690E5A" w:rsidRPr="00CF795B" w14:paraId="1BF8EAEF" w14:textId="77777777" w:rsidTr="00D84F6B">
        <w:trPr>
          <w:trHeight w:val="264"/>
        </w:trPr>
        <w:tc>
          <w:tcPr>
            <w:tcW w:w="509" w:type="dxa"/>
            <w:vMerge/>
          </w:tcPr>
          <w:p w14:paraId="1DEDAEB3" w14:textId="77777777" w:rsidR="00690E5A" w:rsidRDefault="00690E5A" w:rsidP="00A70249">
            <w:pPr>
              <w:rPr>
                <w:rFonts w:cs="Arial"/>
                <w:sz w:val="24"/>
              </w:rPr>
            </w:pPr>
          </w:p>
        </w:tc>
        <w:sdt>
          <w:sdtPr>
            <w:rPr>
              <w:rFonts w:asciiTheme="majorHAnsi" w:hAnsiTheme="majorHAnsi" w:cstheme="majorHAnsi"/>
              <w:sz w:val="24"/>
            </w:rPr>
            <w:id w:val="560759123"/>
            <w:placeholder>
              <w:docPart w:val="3710D73A103F442D89E5330153D076C1"/>
            </w:placeholder>
          </w:sdtPr>
          <w:sdtEndPr/>
          <w:sdtContent>
            <w:tc>
              <w:tcPr>
                <w:tcW w:w="9018" w:type="dxa"/>
                <w:gridSpan w:val="2"/>
              </w:tcPr>
              <w:p w14:paraId="1176F746" w14:textId="7E92FB79" w:rsidR="00690E5A" w:rsidRPr="00B726C4" w:rsidRDefault="00690E5A" w:rsidP="00A70249">
                <w:pPr>
                  <w:pStyle w:val="BodyText"/>
                  <w:rPr>
                    <w:sz w:val="24"/>
                  </w:rPr>
                </w:pPr>
                <w:r w:rsidRPr="00B726C4">
                  <w:rPr>
                    <w:rStyle w:val="PlaceholderText"/>
                    <w:rFonts w:asciiTheme="majorHAnsi" w:eastAsiaTheme="minorHAnsi" w:hAnsiTheme="majorHAnsi" w:cstheme="majorHAnsi"/>
                    <w:sz w:val="24"/>
                  </w:rPr>
                  <w:t>Click or tap here to enter text.</w:t>
                </w:r>
              </w:p>
            </w:tc>
          </w:sdtContent>
        </w:sdt>
      </w:tr>
      <w:tr w:rsidR="00E95886" w:rsidRPr="00CF795B" w14:paraId="0AB7AAE3" w14:textId="77777777" w:rsidTr="00E95886">
        <w:trPr>
          <w:trHeight w:val="264"/>
        </w:trPr>
        <w:tc>
          <w:tcPr>
            <w:tcW w:w="509" w:type="dxa"/>
            <w:vMerge/>
          </w:tcPr>
          <w:p w14:paraId="6582B7D1" w14:textId="77777777" w:rsidR="00E95886" w:rsidRDefault="00E95886" w:rsidP="00A70249">
            <w:pPr>
              <w:rPr>
                <w:rFonts w:cs="Arial"/>
                <w:sz w:val="24"/>
              </w:rPr>
            </w:pPr>
          </w:p>
        </w:tc>
        <w:tc>
          <w:tcPr>
            <w:tcW w:w="7317" w:type="dxa"/>
          </w:tcPr>
          <w:p w14:paraId="3018A2FA" w14:textId="0F32039E" w:rsidR="00E95886" w:rsidRPr="00B726C4" w:rsidRDefault="00E95886" w:rsidP="00A70249">
            <w:pPr>
              <w:rPr>
                <w:rFonts w:asciiTheme="majorHAnsi" w:hAnsiTheme="majorHAnsi" w:cstheme="majorHAnsi"/>
                <w:sz w:val="24"/>
              </w:rPr>
            </w:pPr>
            <w:r w:rsidRPr="00B726C4">
              <w:rPr>
                <w:rFonts w:asciiTheme="majorHAnsi" w:hAnsiTheme="majorHAnsi" w:cstheme="majorHAnsi"/>
                <w:b/>
                <w:bCs/>
                <w:sz w:val="24"/>
              </w:rPr>
              <w:t>Element 19</w:t>
            </w:r>
            <w:r w:rsidRPr="00B726C4">
              <w:rPr>
                <w:rFonts w:asciiTheme="majorHAnsi" w:hAnsiTheme="majorHAnsi" w:cstheme="majorHAnsi"/>
                <w:sz w:val="24"/>
              </w:rPr>
              <w:t xml:space="preserve">: Contractual changes (See pages </w:t>
            </w:r>
            <w:r w:rsidR="00F664D8" w:rsidRPr="00B726C4">
              <w:rPr>
                <w:rFonts w:asciiTheme="majorHAnsi" w:hAnsiTheme="majorHAnsi" w:cstheme="majorHAnsi"/>
                <w:sz w:val="24"/>
              </w:rPr>
              <w:t>26-</w:t>
            </w:r>
            <w:r w:rsidR="00982B96" w:rsidRPr="00B726C4">
              <w:rPr>
                <w:rFonts w:asciiTheme="majorHAnsi" w:hAnsiTheme="majorHAnsi" w:cstheme="majorHAnsi"/>
                <w:sz w:val="24"/>
              </w:rPr>
              <w:t>28</w:t>
            </w:r>
            <w:r w:rsidRPr="00B726C4">
              <w:rPr>
                <w:rFonts w:asciiTheme="majorHAnsi" w:hAnsiTheme="majorHAnsi" w:cstheme="majorHAnsi"/>
                <w:sz w:val="24"/>
              </w:rPr>
              <w:t xml:space="preserve">, </w:t>
            </w:r>
            <w:r w:rsidR="00BE17AD" w:rsidRPr="00B726C4">
              <w:rPr>
                <w:rFonts w:asciiTheme="majorHAnsi" w:hAnsiTheme="majorHAnsi" w:cstheme="majorHAnsi"/>
                <w:sz w:val="24"/>
              </w:rPr>
              <w:t>43-</w:t>
            </w:r>
            <w:r w:rsidR="00150BD4" w:rsidRPr="00B726C4">
              <w:rPr>
                <w:rFonts w:asciiTheme="majorHAnsi" w:hAnsiTheme="majorHAnsi" w:cstheme="majorHAnsi"/>
                <w:sz w:val="24"/>
              </w:rPr>
              <w:t>46</w:t>
            </w:r>
            <w:r w:rsidRPr="00B726C4">
              <w:rPr>
                <w:rFonts w:asciiTheme="majorHAnsi" w:hAnsiTheme="majorHAnsi" w:cstheme="majorHAnsi"/>
                <w:sz w:val="24"/>
              </w:rPr>
              <w:t>)</w:t>
            </w:r>
          </w:p>
        </w:tc>
        <w:tc>
          <w:tcPr>
            <w:tcW w:w="1701" w:type="dxa"/>
          </w:tcPr>
          <w:p w14:paraId="4288409A" w14:textId="77777777" w:rsidR="00E95886" w:rsidRPr="001C3082" w:rsidRDefault="00FD23DF" w:rsidP="00E95886">
            <w:pPr>
              <w:rPr>
                <w:rFonts w:asciiTheme="majorHAnsi" w:hAnsiTheme="majorHAnsi" w:cstheme="majorHAnsi"/>
                <w:sz w:val="24"/>
              </w:rPr>
            </w:pPr>
            <w:sdt>
              <w:sdtPr>
                <w:rPr>
                  <w:rFonts w:asciiTheme="majorHAnsi" w:hAnsiTheme="majorHAnsi" w:cstheme="majorHAnsi"/>
                  <w:sz w:val="24"/>
                </w:rPr>
                <w:id w:val="98151151"/>
                <w14:checkbox>
                  <w14:checked w14:val="0"/>
                  <w14:checkedState w14:val="2612" w14:font="MS Gothic"/>
                  <w14:uncheckedState w14:val="2610" w14:font="MS Gothic"/>
                </w14:checkbox>
              </w:sdtPr>
              <w:sdtEndPr/>
              <w:sdtContent>
                <w:r w:rsidR="00E95886" w:rsidRPr="001C3082">
                  <w:rPr>
                    <w:rFonts w:ascii="Segoe UI Symbol" w:hAnsi="Segoe UI Symbol" w:cs="Segoe UI Symbol"/>
                    <w:sz w:val="24"/>
                  </w:rPr>
                  <w:t>☐</w:t>
                </w:r>
              </w:sdtContent>
            </w:sdt>
            <w:r w:rsidR="00E95886" w:rsidRPr="001C3082">
              <w:rPr>
                <w:rFonts w:asciiTheme="majorHAnsi" w:hAnsiTheme="majorHAnsi" w:cstheme="majorHAnsi"/>
                <w:sz w:val="24"/>
              </w:rPr>
              <w:t>Yes</w:t>
            </w:r>
          </w:p>
          <w:p w14:paraId="49317DE6" w14:textId="00232F23" w:rsidR="00E95886" w:rsidRDefault="00FD23DF" w:rsidP="00E95886">
            <w:pPr>
              <w:rPr>
                <w:rFonts w:asciiTheme="majorHAnsi" w:hAnsiTheme="majorHAnsi" w:cstheme="majorHAnsi"/>
                <w:sz w:val="24"/>
              </w:rPr>
            </w:pPr>
            <w:sdt>
              <w:sdtPr>
                <w:rPr>
                  <w:rFonts w:asciiTheme="majorHAnsi" w:hAnsiTheme="majorHAnsi" w:cstheme="majorHAnsi"/>
                  <w:sz w:val="24"/>
                </w:rPr>
                <w:id w:val="-88168722"/>
                <w14:checkbox>
                  <w14:checked w14:val="0"/>
                  <w14:checkedState w14:val="2612" w14:font="MS Gothic"/>
                  <w14:uncheckedState w14:val="2610" w14:font="MS Gothic"/>
                </w14:checkbox>
              </w:sdtPr>
              <w:sdtEndPr/>
              <w:sdtContent>
                <w:r w:rsidR="00E95886" w:rsidRPr="001C3082">
                  <w:rPr>
                    <w:rFonts w:ascii="Segoe UI Symbol" w:hAnsi="Segoe UI Symbol" w:cs="Segoe UI Symbol"/>
                    <w:sz w:val="24"/>
                  </w:rPr>
                  <w:t>☐</w:t>
                </w:r>
              </w:sdtContent>
            </w:sdt>
            <w:r w:rsidR="00E95886" w:rsidRPr="001C3082">
              <w:rPr>
                <w:rFonts w:asciiTheme="majorHAnsi" w:hAnsiTheme="majorHAnsi" w:cstheme="majorHAnsi"/>
                <w:sz w:val="24"/>
              </w:rPr>
              <w:t>No</w:t>
            </w:r>
          </w:p>
        </w:tc>
      </w:tr>
      <w:tr w:rsidR="00E95886" w:rsidRPr="00CF795B" w14:paraId="6763F8C5" w14:textId="77777777" w:rsidTr="00D84F6B">
        <w:trPr>
          <w:trHeight w:val="264"/>
        </w:trPr>
        <w:tc>
          <w:tcPr>
            <w:tcW w:w="509" w:type="dxa"/>
            <w:vMerge/>
          </w:tcPr>
          <w:p w14:paraId="43238122" w14:textId="77777777" w:rsidR="00E95886" w:rsidRDefault="00E95886" w:rsidP="00A70249">
            <w:pPr>
              <w:rPr>
                <w:rFonts w:cs="Arial"/>
                <w:sz w:val="24"/>
              </w:rPr>
            </w:pPr>
          </w:p>
        </w:tc>
        <w:sdt>
          <w:sdtPr>
            <w:rPr>
              <w:rFonts w:asciiTheme="majorHAnsi" w:hAnsiTheme="majorHAnsi" w:cstheme="majorHAnsi"/>
              <w:sz w:val="24"/>
            </w:rPr>
            <w:id w:val="940882262"/>
            <w:placeholder>
              <w:docPart w:val="E30F8274F31E4B5997E7EF58F5280A82"/>
            </w:placeholder>
          </w:sdtPr>
          <w:sdtEndPr/>
          <w:sdtContent>
            <w:tc>
              <w:tcPr>
                <w:tcW w:w="9018" w:type="dxa"/>
                <w:gridSpan w:val="2"/>
              </w:tcPr>
              <w:p w14:paraId="47ECED9A" w14:textId="1AE14561" w:rsidR="00E95886" w:rsidRPr="00B726C4" w:rsidRDefault="00E95886" w:rsidP="001C3082">
                <w:pPr>
                  <w:rPr>
                    <w:rFonts w:asciiTheme="majorHAnsi" w:hAnsiTheme="majorHAnsi" w:cstheme="majorHAnsi"/>
                    <w:sz w:val="24"/>
                  </w:rPr>
                </w:pPr>
                <w:r w:rsidRPr="00B726C4">
                  <w:rPr>
                    <w:rStyle w:val="PlaceholderText"/>
                    <w:rFonts w:asciiTheme="majorHAnsi" w:eastAsiaTheme="minorHAnsi" w:hAnsiTheme="majorHAnsi" w:cstheme="majorHAnsi"/>
                    <w:sz w:val="24"/>
                  </w:rPr>
                  <w:t>Click or tap here to enter text.</w:t>
                </w:r>
              </w:p>
            </w:tc>
          </w:sdtContent>
        </w:sdt>
      </w:tr>
      <w:tr w:rsidR="00E95886" w:rsidRPr="00CF795B" w14:paraId="717BAA9B" w14:textId="77777777" w:rsidTr="00E95886">
        <w:trPr>
          <w:trHeight w:val="264"/>
        </w:trPr>
        <w:tc>
          <w:tcPr>
            <w:tcW w:w="509" w:type="dxa"/>
            <w:vMerge/>
          </w:tcPr>
          <w:p w14:paraId="11472B45" w14:textId="77777777" w:rsidR="00E95886" w:rsidRDefault="00E95886" w:rsidP="00A70249">
            <w:pPr>
              <w:rPr>
                <w:rFonts w:cs="Arial"/>
                <w:sz w:val="24"/>
              </w:rPr>
            </w:pPr>
          </w:p>
        </w:tc>
        <w:tc>
          <w:tcPr>
            <w:tcW w:w="7317" w:type="dxa"/>
          </w:tcPr>
          <w:p w14:paraId="22D0EA2C" w14:textId="5FC87A09" w:rsidR="00E95886" w:rsidRPr="00B726C4" w:rsidRDefault="00E95886" w:rsidP="001C3082">
            <w:pPr>
              <w:rPr>
                <w:rFonts w:asciiTheme="majorHAnsi" w:hAnsiTheme="majorHAnsi" w:cstheme="majorHAnsi"/>
                <w:sz w:val="24"/>
              </w:rPr>
            </w:pPr>
            <w:r w:rsidRPr="00B726C4">
              <w:rPr>
                <w:rFonts w:asciiTheme="majorHAnsi" w:hAnsiTheme="majorHAnsi" w:cstheme="majorHAnsi"/>
                <w:b/>
                <w:bCs/>
                <w:sz w:val="24"/>
              </w:rPr>
              <w:t>Element 20</w:t>
            </w:r>
            <w:r w:rsidRPr="00B726C4">
              <w:rPr>
                <w:rFonts w:asciiTheme="majorHAnsi" w:hAnsiTheme="majorHAnsi" w:cstheme="majorHAnsi"/>
                <w:sz w:val="24"/>
              </w:rPr>
              <w:t xml:space="preserve">: Cut Over arrangements (See page </w:t>
            </w:r>
            <w:r w:rsidR="00BE79B8" w:rsidRPr="00B726C4">
              <w:rPr>
                <w:rFonts w:asciiTheme="majorHAnsi" w:hAnsiTheme="majorHAnsi" w:cstheme="majorHAnsi"/>
                <w:sz w:val="24"/>
              </w:rPr>
              <w:t>28</w:t>
            </w:r>
            <w:r w:rsidRPr="00B726C4">
              <w:rPr>
                <w:rFonts w:asciiTheme="majorHAnsi" w:hAnsiTheme="majorHAnsi" w:cstheme="majorHAnsi"/>
                <w:sz w:val="24"/>
              </w:rPr>
              <w:t xml:space="preserve">, </w:t>
            </w:r>
            <w:r w:rsidR="00150BD4" w:rsidRPr="00B726C4">
              <w:rPr>
                <w:rFonts w:asciiTheme="majorHAnsi" w:hAnsiTheme="majorHAnsi" w:cstheme="majorHAnsi"/>
                <w:sz w:val="24"/>
              </w:rPr>
              <w:t>47</w:t>
            </w:r>
            <w:r w:rsidRPr="00B726C4">
              <w:rPr>
                <w:rFonts w:asciiTheme="majorHAnsi" w:hAnsiTheme="majorHAnsi" w:cstheme="majorHAnsi"/>
                <w:sz w:val="24"/>
              </w:rPr>
              <w:t>)</w:t>
            </w:r>
          </w:p>
        </w:tc>
        <w:tc>
          <w:tcPr>
            <w:tcW w:w="1701" w:type="dxa"/>
          </w:tcPr>
          <w:p w14:paraId="2C5AC756" w14:textId="77777777" w:rsidR="00E95886" w:rsidRPr="00516437" w:rsidRDefault="00FD23DF" w:rsidP="00E95886">
            <w:pPr>
              <w:rPr>
                <w:rFonts w:asciiTheme="majorHAnsi" w:hAnsiTheme="majorHAnsi" w:cstheme="majorHAnsi"/>
                <w:sz w:val="24"/>
              </w:rPr>
            </w:pPr>
            <w:sdt>
              <w:sdtPr>
                <w:rPr>
                  <w:rFonts w:asciiTheme="majorHAnsi" w:hAnsiTheme="majorHAnsi" w:cstheme="majorHAnsi"/>
                  <w:sz w:val="24"/>
                </w:rPr>
                <w:id w:val="-669483663"/>
                <w14:checkbox>
                  <w14:checked w14:val="0"/>
                  <w14:checkedState w14:val="2612" w14:font="MS Gothic"/>
                  <w14:uncheckedState w14:val="2610" w14:font="MS Gothic"/>
                </w14:checkbox>
              </w:sdtPr>
              <w:sdtEndPr/>
              <w:sdtContent>
                <w:r w:rsidR="00E95886" w:rsidRPr="00516437">
                  <w:rPr>
                    <w:rFonts w:ascii="Segoe UI Symbol" w:hAnsi="Segoe UI Symbol" w:cs="Segoe UI Symbol"/>
                    <w:sz w:val="24"/>
                  </w:rPr>
                  <w:t>☐</w:t>
                </w:r>
              </w:sdtContent>
            </w:sdt>
            <w:r w:rsidR="00E95886" w:rsidRPr="00516437">
              <w:rPr>
                <w:rFonts w:asciiTheme="majorHAnsi" w:hAnsiTheme="majorHAnsi" w:cstheme="majorHAnsi"/>
                <w:sz w:val="24"/>
              </w:rPr>
              <w:t>Yes</w:t>
            </w:r>
          </w:p>
          <w:p w14:paraId="1139CD0A" w14:textId="319DED8F" w:rsidR="00E95886" w:rsidRPr="001C3082" w:rsidRDefault="00FD23DF" w:rsidP="00E95886">
            <w:pPr>
              <w:rPr>
                <w:rFonts w:asciiTheme="majorHAnsi" w:hAnsiTheme="majorHAnsi" w:cstheme="majorHAnsi"/>
                <w:sz w:val="24"/>
              </w:rPr>
            </w:pPr>
            <w:sdt>
              <w:sdtPr>
                <w:rPr>
                  <w:rFonts w:asciiTheme="majorHAnsi" w:hAnsiTheme="majorHAnsi" w:cstheme="majorHAnsi"/>
                  <w:sz w:val="24"/>
                </w:rPr>
                <w:id w:val="-1325043565"/>
                <w14:checkbox>
                  <w14:checked w14:val="0"/>
                  <w14:checkedState w14:val="2612" w14:font="MS Gothic"/>
                  <w14:uncheckedState w14:val="2610" w14:font="MS Gothic"/>
                </w14:checkbox>
              </w:sdtPr>
              <w:sdtEndPr/>
              <w:sdtContent>
                <w:r w:rsidR="00E95886" w:rsidRPr="00516437">
                  <w:rPr>
                    <w:rFonts w:ascii="Segoe UI Symbol" w:hAnsi="Segoe UI Symbol" w:cs="Segoe UI Symbol"/>
                    <w:sz w:val="24"/>
                  </w:rPr>
                  <w:t>☐</w:t>
                </w:r>
              </w:sdtContent>
            </w:sdt>
            <w:r w:rsidR="00E95886" w:rsidRPr="00516437">
              <w:rPr>
                <w:rFonts w:asciiTheme="majorHAnsi" w:hAnsiTheme="majorHAnsi" w:cstheme="majorHAnsi"/>
                <w:sz w:val="24"/>
              </w:rPr>
              <w:t>No</w:t>
            </w:r>
          </w:p>
        </w:tc>
      </w:tr>
      <w:tr w:rsidR="00E95886" w:rsidRPr="00CF795B" w14:paraId="120715F6" w14:textId="77777777" w:rsidTr="00D84F6B">
        <w:trPr>
          <w:trHeight w:val="264"/>
        </w:trPr>
        <w:tc>
          <w:tcPr>
            <w:tcW w:w="509" w:type="dxa"/>
            <w:vMerge/>
          </w:tcPr>
          <w:p w14:paraId="304D026E" w14:textId="77777777" w:rsidR="00E95886" w:rsidRDefault="00E95886" w:rsidP="00A70249">
            <w:pPr>
              <w:rPr>
                <w:rFonts w:cs="Arial"/>
                <w:sz w:val="24"/>
              </w:rPr>
            </w:pPr>
          </w:p>
        </w:tc>
        <w:sdt>
          <w:sdtPr>
            <w:rPr>
              <w:rFonts w:asciiTheme="majorHAnsi" w:hAnsiTheme="majorHAnsi" w:cstheme="majorHAnsi"/>
              <w:sz w:val="24"/>
            </w:rPr>
            <w:id w:val="-356351734"/>
            <w:placeholder>
              <w:docPart w:val="CFBBD7E0B984495EA13475DB21082546"/>
            </w:placeholder>
          </w:sdtPr>
          <w:sdtEndPr/>
          <w:sdtContent>
            <w:tc>
              <w:tcPr>
                <w:tcW w:w="9018" w:type="dxa"/>
                <w:gridSpan w:val="2"/>
              </w:tcPr>
              <w:p w14:paraId="1530F3D6" w14:textId="218F58F4" w:rsidR="00E95886" w:rsidRPr="001C3082" w:rsidRDefault="00E95886" w:rsidP="00516437">
                <w:pPr>
                  <w:rPr>
                    <w:rFonts w:asciiTheme="majorHAnsi" w:hAnsiTheme="majorHAnsi" w:cstheme="majorHAnsi"/>
                    <w:sz w:val="24"/>
                  </w:rPr>
                </w:pPr>
                <w:r w:rsidRPr="008724B3">
                  <w:rPr>
                    <w:rStyle w:val="PlaceholderText"/>
                    <w:rFonts w:asciiTheme="majorHAnsi" w:eastAsiaTheme="minorHAnsi" w:hAnsiTheme="majorHAnsi" w:cstheme="majorHAnsi"/>
                    <w:sz w:val="24"/>
                  </w:rPr>
                  <w:t>Click or tap here to enter text.</w:t>
                </w:r>
              </w:p>
            </w:tc>
          </w:sdtContent>
        </w:sdt>
      </w:tr>
      <w:tr w:rsidR="00476440" w:rsidRPr="00CF795B" w14:paraId="560FAAC4" w14:textId="77777777" w:rsidTr="00476440">
        <w:trPr>
          <w:trHeight w:val="264"/>
        </w:trPr>
        <w:tc>
          <w:tcPr>
            <w:tcW w:w="509" w:type="dxa"/>
            <w:vMerge w:val="restart"/>
          </w:tcPr>
          <w:p w14:paraId="62D12BDA" w14:textId="7FFEC602" w:rsidR="00476440" w:rsidRDefault="00476440" w:rsidP="00A03C01">
            <w:pPr>
              <w:rPr>
                <w:rFonts w:cs="Arial"/>
                <w:sz w:val="24"/>
              </w:rPr>
            </w:pPr>
            <w:r>
              <w:rPr>
                <w:rFonts w:cs="Arial"/>
                <w:sz w:val="24"/>
              </w:rPr>
              <w:t>6</w:t>
            </w:r>
          </w:p>
        </w:tc>
        <w:tc>
          <w:tcPr>
            <w:tcW w:w="7317" w:type="dxa"/>
          </w:tcPr>
          <w:p w14:paraId="791FBE2C" w14:textId="22B51F2E" w:rsidR="00B60240" w:rsidRPr="00873E47" w:rsidRDefault="00B60240" w:rsidP="00B60240">
            <w:pPr>
              <w:rPr>
                <w:bCs/>
                <w:sz w:val="24"/>
              </w:rPr>
            </w:pPr>
            <w:r w:rsidRPr="00873E47">
              <w:rPr>
                <w:bCs/>
                <w:sz w:val="24"/>
              </w:rPr>
              <w:t xml:space="preserve">Are there </w:t>
            </w:r>
            <w:r w:rsidR="004D0127" w:rsidRPr="00873E47">
              <w:rPr>
                <w:bCs/>
                <w:sz w:val="24"/>
              </w:rPr>
              <w:t xml:space="preserve">any </w:t>
            </w:r>
            <w:r w:rsidRPr="00873E47">
              <w:rPr>
                <w:bCs/>
                <w:sz w:val="24"/>
              </w:rPr>
              <w:t xml:space="preserve">elements of the proposed CMP435 solution - as per Q5 - which you believe are not appropriate to include when you consider how to most effectively implement TMO4+ to projects in the existing contracted background (as opposed to the process for new applicants via </w:t>
            </w:r>
            <w:hyperlink r:id="rId16" w:history="1">
              <w:r w:rsidRPr="00873E47">
                <w:rPr>
                  <w:rStyle w:val="Hyperlink"/>
                  <w:bCs/>
                  <w:sz w:val="24"/>
                </w:rPr>
                <w:t>CMP434</w:t>
              </w:r>
            </w:hyperlink>
            <w:r w:rsidRPr="00873E47">
              <w:rPr>
                <w:bCs/>
                <w:sz w:val="24"/>
              </w:rPr>
              <w:t>)? </w:t>
            </w:r>
          </w:p>
          <w:p w14:paraId="51CF896E" w14:textId="77777777" w:rsidR="00B60240" w:rsidRPr="00873E47" w:rsidRDefault="00B60240" w:rsidP="00B60240">
            <w:pPr>
              <w:rPr>
                <w:bCs/>
                <w:sz w:val="24"/>
              </w:rPr>
            </w:pPr>
            <w:r w:rsidRPr="00873E47">
              <w:rPr>
                <w:bCs/>
                <w:sz w:val="24"/>
              </w:rPr>
              <w:t>If yes, please provide supporting justification.</w:t>
            </w:r>
          </w:p>
          <w:p w14:paraId="13F9F6DD" w14:textId="5542A779" w:rsidR="00476440" w:rsidRPr="00EA020B" w:rsidRDefault="00476440" w:rsidP="00A03C01">
            <w:pPr>
              <w:rPr>
                <w:bCs/>
                <w:sz w:val="24"/>
              </w:rPr>
            </w:pPr>
          </w:p>
        </w:tc>
        <w:tc>
          <w:tcPr>
            <w:tcW w:w="1701" w:type="dxa"/>
          </w:tcPr>
          <w:p w14:paraId="1A96E47C" w14:textId="77777777" w:rsidR="00476440" w:rsidRPr="00815974" w:rsidRDefault="00FD23DF" w:rsidP="00476440">
            <w:pPr>
              <w:rPr>
                <w:bCs/>
                <w:sz w:val="24"/>
              </w:rPr>
            </w:pPr>
            <w:sdt>
              <w:sdtPr>
                <w:rPr>
                  <w:bCs/>
                  <w:sz w:val="24"/>
                </w:rPr>
                <w:id w:val="-629470802"/>
                <w14:checkbox>
                  <w14:checked w14:val="0"/>
                  <w14:checkedState w14:val="2612" w14:font="MS Gothic"/>
                  <w14:uncheckedState w14:val="2610" w14:font="MS Gothic"/>
                </w14:checkbox>
              </w:sdtPr>
              <w:sdtEndPr/>
              <w:sdtContent>
                <w:r w:rsidR="00476440" w:rsidRPr="00815974">
                  <w:rPr>
                    <w:rFonts w:ascii="Segoe UI Symbol" w:hAnsi="Segoe UI Symbol" w:cs="Segoe UI Symbol"/>
                    <w:bCs/>
                    <w:sz w:val="24"/>
                  </w:rPr>
                  <w:t>☐</w:t>
                </w:r>
              </w:sdtContent>
            </w:sdt>
            <w:r w:rsidR="00476440" w:rsidRPr="00815974">
              <w:rPr>
                <w:bCs/>
                <w:sz w:val="24"/>
              </w:rPr>
              <w:t>Yes</w:t>
            </w:r>
          </w:p>
          <w:p w14:paraId="0D8C2FBA" w14:textId="29C82D15" w:rsidR="00476440" w:rsidRPr="00EA020B" w:rsidRDefault="00FD23DF" w:rsidP="00476440">
            <w:pPr>
              <w:rPr>
                <w:bCs/>
                <w:sz w:val="24"/>
              </w:rPr>
            </w:pPr>
            <w:sdt>
              <w:sdtPr>
                <w:rPr>
                  <w:bCs/>
                  <w:sz w:val="24"/>
                </w:rPr>
                <w:id w:val="-1587612566"/>
                <w14:checkbox>
                  <w14:checked w14:val="0"/>
                  <w14:checkedState w14:val="2612" w14:font="MS Gothic"/>
                  <w14:uncheckedState w14:val="2610" w14:font="MS Gothic"/>
                </w14:checkbox>
              </w:sdtPr>
              <w:sdtEndPr/>
              <w:sdtContent>
                <w:r w:rsidR="00476440" w:rsidRPr="00815974">
                  <w:rPr>
                    <w:rFonts w:ascii="Segoe UI Symbol" w:hAnsi="Segoe UI Symbol" w:cs="Segoe UI Symbol"/>
                    <w:bCs/>
                    <w:sz w:val="24"/>
                  </w:rPr>
                  <w:t>☐</w:t>
                </w:r>
              </w:sdtContent>
            </w:sdt>
            <w:r w:rsidR="00476440" w:rsidRPr="00815974">
              <w:rPr>
                <w:bCs/>
                <w:sz w:val="24"/>
              </w:rPr>
              <w:t>No</w:t>
            </w:r>
          </w:p>
        </w:tc>
      </w:tr>
      <w:tr w:rsidR="00895CD5" w:rsidRPr="00CF795B" w14:paraId="79E0969B" w14:textId="77777777" w:rsidTr="00D84F6B">
        <w:trPr>
          <w:trHeight w:val="264"/>
        </w:trPr>
        <w:tc>
          <w:tcPr>
            <w:tcW w:w="509" w:type="dxa"/>
            <w:vMerge/>
          </w:tcPr>
          <w:p w14:paraId="321703E3" w14:textId="77777777" w:rsidR="00895CD5" w:rsidRDefault="00895CD5" w:rsidP="00A03C01">
            <w:pPr>
              <w:rPr>
                <w:rFonts w:cs="Arial"/>
                <w:sz w:val="24"/>
              </w:rPr>
            </w:pPr>
          </w:p>
        </w:tc>
        <w:sdt>
          <w:sdtPr>
            <w:rPr>
              <w:rFonts w:cs="Arial"/>
              <w:sz w:val="24"/>
            </w:rPr>
            <w:id w:val="598226913"/>
            <w:placeholder>
              <w:docPart w:val="76250213154C42B796322BF1782BEA45"/>
            </w:placeholder>
            <w:showingPlcHdr/>
          </w:sdtPr>
          <w:sdtEndPr>
            <w:rPr>
              <w:rFonts w:cs="Times New Roman"/>
            </w:rPr>
          </w:sdtEndPr>
          <w:sdtContent>
            <w:tc>
              <w:tcPr>
                <w:tcW w:w="9018" w:type="dxa"/>
                <w:gridSpan w:val="2"/>
              </w:tcPr>
              <w:p w14:paraId="37FCD769" w14:textId="50643898" w:rsidR="00895CD5" w:rsidRPr="00EA020B" w:rsidRDefault="00895CD5" w:rsidP="00815974">
                <w:pPr>
                  <w:rPr>
                    <w:bCs/>
                    <w:sz w:val="24"/>
                  </w:rPr>
                </w:pPr>
                <w:r w:rsidRPr="001E5442">
                  <w:rPr>
                    <w:rStyle w:val="PlaceholderText"/>
                    <w:rFonts w:eastAsiaTheme="minorHAnsi"/>
                    <w:sz w:val="24"/>
                  </w:rPr>
                  <w:t>Click or tap here to enter text.</w:t>
                </w:r>
              </w:p>
            </w:tc>
          </w:sdtContent>
        </w:sdt>
      </w:tr>
      <w:tr w:rsidR="00895CD5" w:rsidRPr="00CF795B" w14:paraId="269D729E" w14:textId="77777777" w:rsidTr="00895CD5">
        <w:trPr>
          <w:trHeight w:val="264"/>
        </w:trPr>
        <w:tc>
          <w:tcPr>
            <w:tcW w:w="509" w:type="dxa"/>
          </w:tcPr>
          <w:p w14:paraId="49BA7D92" w14:textId="4FA58015" w:rsidR="00895CD5" w:rsidRDefault="00895CD5" w:rsidP="00A03C01">
            <w:pPr>
              <w:rPr>
                <w:rFonts w:cs="Arial"/>
                <w:sz w:val="24"/>
              </w:rPr>
            </w:pPr>
            <w:r>
              <w:rPr>
                <w:rFonts w:cs="Arial"/>
                <w:sz w:val="24"/>
              </w:rPr>
              <w:t>7</w:t>
            </w:r>
          </w:p>
        </w:tc>
        <w:tc>
          <w:tcPr>
            <w:tcW w:w="7317" w:type="dxa"/>
          </w:tcPr>
          <w:p w14:paraId="672C59E5" w14:textId="77777777" w:rsidR="00876C7C" w:rsidRPr="00873E47" w:rsidRDefault="00876C7C" w:rsidP="00876C7C">
            <w:pPr>
              <w:rPr>
                <w:bCs/>
                <w:sz w:val="24"/>
              </w:rPr>
            </w:pPr>
            <w:r w:rsidRPr="00873E47">
              <w:rPr>
                <w:bCs/>
                <w:sz w:val="24"/>
              </w:rPr>
              <w:t>In relation to Q6, are there any features which you believe are missing in the proposed CMP435 solution that would more effectively facilitate implementation of TMO4+ to the existing contracted background.</w:t>
            </w:r>
          </w:p>
          <w:p w14:paraId="2B81A07A" w14:textId="77777777" w:rsidR="00876C7C" w:rsidRPr="00873E47" w:rsidRDefault="00876C7C" w:rsidP="00876C7C">
            <w:pPr>
              <w:rPr>
                <w:bCs/>
                <w:sz w:val="24"/>
              </w:rPr>
            </w:pPr>
            <w:r w:rsidRPr="00873E47">
              <w:rPr>
                <w:bCs/>
                <w:sz w:val="24"/>
              </w:rPr>
              <w:t>If yes, please provide details and justification.</w:t>
            </w:r>
          </w:p>
          <w:p w14:paraId="7B64C925" w14:textId="14CBBD5D" w:rsidR="00895CD5" w:rsidRPr="00873E47" w:rsidRDefault="00895CD5" w:rsidP="00815974">
            <w:pPr>
              <w:rPr>
                <w:bCs/>
                <w:sz w:val="24"/>
              </w:rPr>
            </w:pPr>
          </w:p>
        </w:tc>
        <w:tc>
          <w:tcPr>
            <w:tcW w:w="1701" w:type="dxa"/>
          </w:tcPr>
          <w:p w14:paraId="3BB78FB6" w14:textId="77777777" w:rsidR="00895CD5" w:rsidRPr="00815974" w:rsidRDefault="00FD23DF" w:rsidP="00895CD5">
            <w:pPr>
              <w:rPr>
                <w:bCs/>
                <w:sz w:val="24"/>
              </w:rPr>
            </w:pPr>
            <w:sdt>
              <w:sdtPr>
                <w:rPr>
                  <w:bCs/>
                  <w:sz w:val="24"/>
                </w:rPr>
                <w:id w:val="366262800"/>
                <w14:checkbox>
                  <w14:checked w14:val="0"/>
                  <w14:checkedState w14:val="2612" w14:font="MS Gothic"/>
                  <w14:uncheckedState w14:val="2610" w14:font="MS Gothic"/>
                </w14:checkbox>
              </w:sdtPr>
              <w:sdtEndPr/>
              <w:sdtContent>
                <w:r w:rsidR="00895CD5" w:rsidRPr="00815974">
                  <w:rPr>
                    <w:rFonts w:ascii="Segoe UI Symbol" w:hAnsi="Segoe UI Symbol" w:cs="Segoe UI Symbol"/>
                    <w:bCs/>
                    <w:sz w:val="24"/>
                  </w:rPr>
                  <w:t>☐</w:t>
                </w:r>
              </w:sdtContent>
            </w:sdt>
            <w:r w:rsidR="00895CD5" w:rsidRPr="00815974">
              <w:rPr>
                <w:bCs/>
                <w:sz w:val="24"/>
              </w:rPr>
              <w:t>Yes</w:t>
            </w:r>
          </w:p>
          <w:p w14:paraId="739E9A96" w14:textId="0C0C2A1D" w:rsidR="00895CD5" w:rsidRPr="00815974" w:rsidRDefault="00FD23DF" w:rsidP="00895CD5">
            <w:pPr>
              <w:rPr>
                <w:bCs/>
                <w:sz w:val="24"/>
              </w:rPr>
            </w:pPr>
            <w:sdt>
              <w:sdtPr>
                <w:rPr>
                  <w:bCs/>
                  <w:sz w:val="24"/>
                </w:rPr>
                <w:id w:val="1838963485"/>
                <w14:checkbox>
                  <w14:checked w14:val="0"/>
                  <w14:checkedState w14:val="2612" w14:font="MS Gothic"/>
                  <w14:uncheckedState w14:val="2610" w14:font="MS Gothic"/>
                </w14:checkbox>
              </w:sdtPr>
              <w:sdtEndPr/>
              <w:sdtContent>
                <w:r w:rsidR="00895CD5">
                  <w:rPr>
                    <w:rFonts w:ascii="MS Gothic" w:eastAsia="MS Gothic" w:hAnsi="MS Gothic" w:hint="eastAsia"/>
                    <w:bCs/>
                    <w:sz w:val="24"/>
                  </w:rPr>
                  <w:t>☐</w:t>
                </w:r>
              </w:sdtContent>
            </w:sdt>
            <w:r w:rsidR="00895CD5" w:rsidRPr="00815974">
              <w:rPr>
                <w:bCs/>
                <w:sz w:val="24"/>
              </w:rPr>
              <w:t>No</w:t>
            </w:r>
          </w:p>
        </w:tc>
      </w:tr>
      <w:tr w:rsidR="00B06F1D" w:rsidRPr="00CF795B" w14:paraId="7DB4AB94" w14:textId="77777777" w:rsidTr="00873E47">
        <w:trPr>
          <w:trHeight w:val="282"/>
        </w:trPr>
        <w:tc>
          <w:tcPr>
            <w:tcW w:w="509" w:type="dxa"/>
            <w:vMerge w:val="restart"/>
          </w:tcPr>
          <w:p w14:paraId="6315629B" w14:textId="1B60282E" w:rsidR="00B06F1D" w:rsidRDefault="00873E47" w:rsidP="00A03C01">
            <w:pPr>
              <w:rPr>
                <w:rFonts w:cs="Arial"/>
                <w:sz w:val="24"/>
              </w:rPr>
            </w:pPr>
            <w:r>
              <w:rPr>
                <w:rFonts w:cs="Arial"/>
                <w:sz w:val="24"/>
              </w:rPr>
              <w:t>8</w:t>
            </w:r>
          </w:p>
        </w:tc>
        <w:tc>
          <w:tcPr>
            <w:tcW w:w="7317" w:type="dxa"/>
            <w:shd w:val="clear" w:color="auto" w:fill="auto"/>
          </w:tcPr>
          <w:p w14:paraId="10AF8D7B" w14:textId="5DAE2686" w:rsidR="00B06F1D" w:rsidRDefault="00B06F1D" w:rsidP="001456FE">
            <w:pPr>
              <w:rPr>
                <w:rFonts w:cs="Arial"/>
                <w:sz w:val="24"/>
              </w:rPr>
            </w:pPr>
            <w:r w:rsidRPr="00873E47">
              <w:rPr>
                <w:rFonts w:cs="Arial"/>
                <w:sz w:val="24"/>
              </w:rPr>
              <w:t>Do you believe any groups of projects should be exempt from the scope of CMP435</w:t>
            </w:r>
            <w:r w:rsidR="008D746B" w:rsidRPr="00873E47">
              <w:rPr>
                <w:rFonts w:cs="Arial"/>
                <w:sz w:val="24"/>
              </w:rPr>
              <w:t xml:space="preserve"> or </w:t>
            </w:r>
            <w:r w:rsidR="00E81A6D" w:rsidRPr="00873E47">
              <w:rPr>
                <w:rFonts w:cs="Arial"/>
                <w:sz w:val="24"/>
              </w:rPr>
              <w:t>from some elements of the proposed solution</w:t>
            </w:r>
            <w:r w:rsidR="00344EF5" w:rsidRPr="00873E47">
              <w:rPr>
                <w:rFonts w:cs="Arial"/>
                <w:sz w:val="24"/>
              </w:rPr>
              <w:t>?</w:t>
            </w:r>
            <w:r w:rsidRPr="00873E47">
              <w:rPr>
                <w:rFonts w:cs="Arial"/>
                <w:sz w:val="24"/>
              </w:rPr>
              <w:t xml:space="preserve"> If so, </w:t>
            </w:r>
            <w:r w:rsidR="008B0136" w:rsidRPr="00873E47">
              <w:rPr>
                <w:rFonts w:cs="Arial"/>
                <w:sz w:val="24"/>
              </w:rPr>
              <w:t xml:space="preserve">please advise on which groups and </w:t>
            </w:r>
            <w:r w:rsidR="00344EF5" w:rsidRPr="00873E47">
              <w:rPr>
                <w:rFonts w:cs="Arial"/>
                <w:sz w:val="24"/>
              </w:rPr>
              <w:t>elements</w:t>
            </w:r>
            <w:r w:rsidRPr="00873E47">
              <w:rPr>
                <w:rFonts w:cs="Arial"/>
                <w:sz w:val="24"/>
              </w:rPr>
              <w:t xml:space="preserve"> and </w:t>
            </w:r>
            <w:r w:rsidR="00344EF5" w:rsidRPr="00873E47">
              <w:rPr>
                <w:rFonts w:cs="Arial"/>
                <w:sz w:val="24"/>
              </w:rPr>
              <w:t xml:space="preserve">provide rationale to </w:t>
            </w:r>
            <w:r w:rsidRPr="00873E47">
              <w:rPr>
                <w:rFonts w:cs="Arial"/>
                <w:sz w:val="24"/>
              </w:rPr>
              <w:t>why</w:t>
            </w:r>
            <w:r w:rsidR="00344EF5" w:rsidRPr="00873E47">
              <w:rPr>
                <w:rFonts w:cs="Arial"/>
                <w:sz w:val="24"/>
              </w:rPr>
              <w:t>.</w:t>
            </w:r>
          </w:p>
        </w:tc>
        <w:tc>
          <w:tcPr>
            <w:tcW w:w="1701" w:type="dxa"/>
          </w:tcPr>
          <w:p w14:paraId="4BE1D646" w14:textId="77777777" w:rsidR="00B06F1D" w:rsidRPr="00557F5D" w:rsidRDefault="00FD23DF" w:rsidP="00B06F1D">
            <w:pPr>
              <w:rPr>
                <w:rFonts w:cs="Arial"/>
                <w:sz w:val="24"/>
              </w:rPr>
            </w:pPr>
            <w:sdt>
              <w:sdtPr>
                <w:rPr>
                  <w:rFonts w:cs="Arial"/>
                  <w:sz w:val="24"/>
                </w:rPr>
                <w:id w:val="1213457259"/>
                <w14:checkbox>
                  <w14:checked w14:val="0"/>
                  <w14:checkedState w14:val="2612" w14:font="MS Gothic"/>
                  <w14:uncheckedState w14:val="2610" w14:font="MS Gothic"/>
                </w14:checkbox>
              </w:sdtPr>
              <w:sdtEndPr/>
              <w:sdtContent>
                <w:r w:rsidR="00B06F1D" w:rsidRPr="00557F5D">
                  <w:rPr>
                    <w:rFonts w:ascii="Segoe UI Symbol" w:hAnsi="Segoe UI Symbol" w:cs="Segoe UI Symbol"/>
                    <w:sz w:val="24"/>
                  </w:rPr>
                  <w:t>☐</w:t>
                </w:r>
              </w:sdtContent>
            </w:sdt>
            <w:r w:rsidR="00B06F1D" w:rsidRPr="00557F5D">
              <w:rPr>
                <w:rFonts w:cs="Arial"/>
                <w:sz w:val="24"/>
              </w:rPr>
              <w:t>Yes</w:t>
            </w:r>
          </w:p>
          <w:p w14:paraId="08B0B24B" w14:textId="31E627DA" w:rsidR="00B06F1D" w:rsidRDefault="00FD23DF" w:rsidP="00B06F1D">
            <w:pPr>
              <w:rPr>
                <w:rFonts w:cs="Arial"/>
                <w:sz w:val="24"/>
              </w:rPr>
            </w:pPr>
            <w:sdt>
              <w:sdtPr>
                <w:rPr>
                  <w:rFonts w:cs="Arial"/>
                  <w:sz w:val="24"/>
                </w:rPr>
                <w:id w:val="-204713371"/>
                <w14:checkbox>
                  <w14:checked w14:val="0"/>
                  <w14:checkedState w14:val="2612" w14:font="MS Gothic"/>
                  <w14:uncheckedState w14:val="2610" w14:font="MS Gothic"/>
                </w14:checkbox>
              </w:sdtPr>
              <w:sdtEndPr/>
              <w:sdtContent>
                <w:r w:rsidR="00B06F1D" w:rsidRPr="00557F5D">
                  <w:rPr>
                    <w:rFonts w:ascii="Segoe UI Symbol" w:hAnsi="Segoe UI Symbol" w:cs="Segoe UI Symbol"/>
                    <w:sz w:val="24"/>
                  </w:rPr>
                  <w:t>☐</w:t>
                </w:r>
              </w:sdtContent>
            </w:sdt>
            <w:r w:rsidR="00B06F1D" w:rsidRPr="00557F5D">
              <w:rPr>
                <w:rFonts w:cs="Arial"/>
                <w:sz w:val="24"/>
              </w:rPr>
              <w:t>No</w:t>
            </w:r>
          </w:p>
        </w:tc>
      </w:tr>
      <w:tr w:rsidR="00B06F1D" w:rsidRPr="00CF795B" w14:paraId="384AC2A6" w14:textId="77777777" w:rsidTr="00D84F6B">
        <w:trPr>
          <w:trHeight w:val="282"/>
        </w:trPr>
        <w:tc>
          <w:tcPr>
            <w:tcW w:w="509" w:type="dxa"/>
            <w:vMerge/>
          </w:tcPr>
          <w:p w14:paraId="17273FC9" w14:textId="77777777" w:rsidR="00B06F1D" w:rsidRDefault="00B06F1D" w:rsidP="00A03C01">
            <w:pPr>
              <w:rPr>
                <w:rFonts w:cs="Arial"/>
                <w:sz w:val="24"/>
              </w:rPr>
            </w:pPr>
          </w:p>
        </w:tc>
        <w:sdt>
          <w:sdtPr>
            <w:rPr>
              <w:rFonts w:cs="Arial"/>
              <w:sz w:val="24"/>
            </w:rPr>
            <w:id w:val="-658467153"/>
            <w:placeholder>
              <w:docPart w:val="3FD740ABBE80410BBFC4BA35B0945FFF"/>
            </w:placeholder>
            <w:showingPlcHdr/>
          </w:sdtPr>
          <w:sdtEndPr>
            <w:rPr>
              <w:rFonts w:cs="Times New Roman"/>
            </w:rPr>
          </w:sdtEndPr>
          <w:sdtContent>
            <w:tc>
              <w:tcPr>
                <w:tcW w:w="9018" w:type="dxa"/>
                <w:gridSpan w:val="2"/>
              </w:tcPr>
              <w:p w14:paraId="7C2526B4" w14:textId="0F941FB0" w:rsidR="00B06F1D" w:rsidRDefault="00B06F1D" w:rsidP="00557F5D">
                <w:pPr>
                  <w:rPr>
                    <w:rFonts w:cs="Arial"/>
                    <w:sz w:val="24"/>
                  </w:rPr>
                </w:pPr>
                <w:r w:rsidRPr="001E5442">
                  <w:rPr>
                    <w:rStyle w:val="PlaceholderText"/>
                    <w:rFonts w:eastAsiaTheme="minorHAnsi"/>
                    <w:sz w:val="24"/>
                  </w:rPr>
                  <w:t>Click or tap here to enter text.</w:t>
                </w:r>
              </w:p>
            </w:tc>
          </w:sdtContent>
        </w:sdt>
      </w:tr>
      <w:tr w:rsidR="00286832" w:rsidRPr="00CF795B" w14:paraId="50B77FFA" w14:textId="77777777" w:rsidTr="00037CD4">
        <w:trPr>
          <w:trHeight w:val="282"/>
        </w:trPr>
        <w:tc>
          <w:tcPr>
            <w:tcW w:w="509" w:type="dxa"/>
            <w:vMerge w:val="restart"/>
          </w:tcPr>
          <w:p w14:paraId="788433A3" w14:textId="65E83CA7" w:rsidR="00286832" w:rsidRDefault="00873E47" w:rsidP="00286832">
            <w:pPr>
              <w:rPr>
                <w:rFonts w:cs="Arial"/>
                <w:sz w:val="24"/>
              </w:rPr>
            </w:pPr>
            <w:r>
              <w:rPr>
                <w:rFonts w:cs="Arial"/>
                <w:sz w:val="24"/>
              </w:rPr>
              <w:lastRenderedPageBreak/>
              <w:t>9</w:t>
            </w:r>
          </w:p>
        </w:tc>
        <w:tc>
          <w:tcPr>
            <w:tcW w:w="7317" w:type="dxa"/>
          </w:tcPr>
          <w:p w14:paraId="57D61E97" w14:textId="653DEC05" w:rsidR="00286832" w:rsidRDefault="00286832" w:rsidP="00286832">
            <w:pPr>
              <w:rPr>
                <w:rFonts w:cs="Arial"/>
                <w:sz w:val="24"/>
              </w:rPr>
            </w:pPr>
            <w:r w:rsidRPr="00873E47">
              <w:rPr>
                <w:rFonts w:cs="Arial"/>
                <w:sz w:val="24"/>
              </w:rPr>
              <w:t xml:space="preserve">Do you believe that the proposed </w:t>
            </w:r>
            <w:r w:rsidR="00E41229" w:rsidRPr="00873E47">
              <w:rPr>
                <w:rFonts w:cs="Arial"/>
                <w:sz w:val="24"/>
              </w:rPr>
              <w:t xml:space="preserve">solution </w:t>
            </w:r>
            <w:r w:rsidRPr="00873E47">
              <w:rPr>
                <w:rFonts w:cs="Arial"/>
                <w:sz w:val="24"/>
              </w:rPr>
              <w:t>could duly or unduly discriminate against any</w:t>
            </w:r>
            <w:r w:rsidR="008D40A8" w:rsidRPr="00873E47">
              <w:rPr>
                <w:rFonts w:cs="Arial"/>
                <w:sz w:val="24"/>
              </w:rPr>
              <w:t xml:space="preserve"> </w:t>
            </w:r>
            <w:proofErr w:type="gramStart"/>
            <w:r w:rsidR="008D40A8" w:rsidRPr="00873E47">
              <w:rPr>
                <w:rFonts w:cs="Arial"/>
                <w:sz w:val="24"/>
              </w:rPr>
              <w:t>particular</w:t>
            </w:r>
            <w:r w:rsidRPr="00873E47">
              <w:rPr>
                <w:rFonts w:cs="Arial"/>
                <w:sz w:val="24"/>
              </w:rPr>
              <w:t xml:space="preserve"> types</w:t>
            </w:r>
            <w:proofErr w:type="gramEnd"/>
            <w:r w:rsidRPr="00873E47">
              <w:rPr>
                <w:rFonts w:cs="Arial"/>
                <w:sz w:val="24"/>
              </w:rPr>
              <w:t xml:space="preserve"> of projects? If so, do you believe this is justified?</w:t>
            </w:r>
          </w:p>
        </w:tc>
        <w:tc>
          <w:tcPr>
            <w:tcW w:w="1701" w:type="dxa"/>
          </w:tcPr>
          <w:p w14:paraId="518C63B5" w14:textId="4DEC9E83" w:rsidR="00286832" w:rsidRPr="00BD258D" w:rsidRDefault="00FD23DF" w:rsidP="00286832">
            <w:pPr>
              <w:rPr>
                <w:rFonts w:cs="Arial"/>
                <w:sz w:val="24"/>
              </w:rPr>
            </w:pPr>
            <w:sdt>
              <w:sdtPr>
                <w:rPr>
                  <w:rFonts w:cs="Arial"/>
                  <w:sz w:val="24"/>
                </w:rPr>
                <w:id w:val="-2080056748"/>
                <w14:checkbox>
                  <w14:checked w14:val="0"/>
                  <w14:checkedState w14:val="2612" w14:font="MS Gothic"/>
                  <w14:uncheckedState w14:val="2610" w14:font="MS Gothic"/>
                </w14:checkbox>
              </w:sdtPr>
              <w:sdtEndPr/>
              <w:sdtContent>
                <w:r w:rsidR="00286832">
                  <w:rPr>
                    <w:rFonts w:ascii="MS Gothic" w:eastAsia="MS Gothic" w:hAnsi="MS Gothic" w:cs="Arial" w:hint="eastAsia"/>
                    <w:sz w:val="24"/>
                  </w:rPr>
                  <w:t>☐</w:t>
                </w:r>
              </w:sdtContent>
            </w:sdt>
            <w:r w:rsidR="00286832" w:rsidRPr="00BD258D">
              <w:rPr>
                <w:rFonts w:cs="Arial"/>
                <w:sz w:val="24"/>
              </w:rPr>
              <w:t>Yes</w:t>
            </w:r>
          </w:p>
          <w:p w14:paraId="4C50BEE0" w14:textId="11D9F8B0" w:rsidR="00286832" w:rsidRDefault="00FD23DF" w:rsidP="00286832">
            <w:pPr>
              <w:rPr>
                <w:rFonts w:cs="Arial"/>
                <w:sz w:val="24"/>
              </w:rPr>
            </w:pPr>
            <w:sdt>
              <w:sdtPr>
                <w:rPr>
                  <w:rFonts w:cs="Arial"/>
                  <w:sz w:val="24"/>
                </w:rPr>
                <w:id w:val="648475308"/>
                <w14:checkbox>
                  <w14:checked w14:val="0"/>
                  <w14:checkedState w14:val="2612" w14:font="MS Gothic"/>
                  <w14:uncheckedState w14:val="2610" w14:font="MS Gothic"/>
                </w14:checkbox>
              </w:sdtPr>
              <w:sdtEndPr/>
              <w:sdtContent>
                <w:r w:rsidR="00286832" w:rsidRPr="00BD258D">
                  <w:rPr>
                    <w:rFonts w:ascii="Segoe UI Symbol" w:hAnsi="Segoe UI Symbol" w:cs="Segoe UI Symbol"/>
                    <w:sz w:val="24"/>
                  </w:rPr>
                  <w:t>☐</w:t>
                </w:r>
              </w:sdtContent>
            </w:sdt>
            <w:r w:rsidR="00286832" w:rsidRPr="00BD258D">
              <w:rPr>
                <w:rFonts w:cs="Arial"/>
                <w:sz w:val="24"/>
              </w:rPr>
              <w:t>No</w:t>
            </w:r>
          </w:p>
        </w:tc>
      </w:tr>
      <w:tr w:rsidR="00286832" w:rsidRPr="00CF795B" w14:paraId="4D4EC78B" w14:textId="77777777" w:rsidTr="00D84F6B">
        <w:trPr>
          <w:trHeight w:val="282"/>
        </w:trPr>
        <w:tc>
          <w:tcPr>
            <w:tcW w:w="509" w:type="dxa"/>
            <w:vMerge/>
          </w:tcPr>
          <w:p w14:paraId="2AB57A2E" w14:textId="77777777" w:rsidR="00286832" w:rsidRDefault="00286832" w:rsidP="00286832">
            <w:pPr>
              <w:rPr>
                <w:rFonts w:cs="Arial"/>
                <w:sz w:val="24"/>
              </w:rPr>
            </w:pPr>
          </w:p>
        </w:tc>
        <w:sdt>
          <w:sdtPr>
            <w:rPr>
              <w:rFonts w:cs="Arial"/>
              <w:sz w:val="24"/>
            </w:rPr>
            <w:id w:val="-1664617930"/>
            <w:placeholder>
              <w:docPart w:val="6C81011622164B8896BB49874CB0063A"/>
            </w:placeholder>
            <w:showingPlcHdr/>
          </w:sdtPr>
          <w:sdtEndPr>
            <w:rPr>
              <w:rFonts w:cs="Times New Roman"/>
            </w:rPr>
          </w:sdtEndPr>
          <w:sdtContent>
            <w:tc>
              <w:tcPr>
                <w:tcW w:w="9018" w:type="dxa"/>
                <w:gridSpan w:val="2"/>
              </w:tcPr>
              <w:p w14:paraId="66B51E0D" w14:textId="79CD382F" w:rsidR="00286832" w:rsidRDefault="00286832" w:rsidP="00286832">
                <w:pPr>
                  <w:rPr>
                    <w:rFonts w:cs="Arial"/>
                    <w:sz w:val="24"/>
                  </w:rPr>
                </w:pPr>
                <w:r w:rsidRPr="001E5442">
                  <w:rPr>
                    <w:rStyle w:val="PlaceholderText"/>
                    <w:rFonts w:eastAsiaTheme="minorHAnsi"/>
                    <w:sz w:val="24"/>
                  </w:rPr>
                  <w:t>Click or tap here to enter text.</w:t>
                </w:r>
              </w:p>
            </w:tc>
          </w:sdtContent>
        </w:sdt>
      </w:tr>
    </w:tbl>
    <w:p w14:paraId="18C44649" w14:textId="77777777" w:rsidR="00BF1D93" w:rsidRPr="00CF795B" w:rsidRDefault="00BF1D93" w:rsidP="0006725A">
      <w:pPr>
        <w:pStyle w:val="BodyText"/>
        <w:ind w:right="-97"/>
        <w:rPr>
          <w:b/>
          <w:sz w:val="24"/>
        </w:rPr>
      </w:pPr>
    </w:p>
    <w:sectPr w:rsidR="00BF1D93" w:rsidRPr="00CF795B" w:rsidSect="0006725A">
      <w:headerReference w:type="default" r:id="rId17"/>
      <w:footerReference w:type="default" r:id="rId18"/>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BCD37" w14:textId="77777777" w:rsidR="005675F7" w:rsidRDefault="005675F7" w:rsidP="0006725A">
      <w:pPr>
        <w:spacing w:line="240" w:lineRule="auto"/>
      </w:pPr>
      <w:r>
        <w:separator/>
      </w:r>
    </w:p>
  </w:endnote>
  <w:endnote w:type="continuationSeparator" w:id="0">
    <w:p w14:paraId="224105AD" w14:textId="77777777" w:rsidR="005675F7" w:rsidRDefault="005675F7" w:rsidP="0006725A">
      <w:pPr>
        <w:spacing w:line="240" w:lineRule="auto"/>
      </w:pPr>
      <w:r>
        <w:continuationSeparator/>
      </w:r>
    </w:p>
  </w:endnote>
  <w:endnote w:type="continuationNotice" w:id="1">
    <w:p w14:paraId="56543B2A" w14:textId="77777777" w:rsidR="005675F7" w:rsidRDefault="005675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C87E7" w14:textId="77777777" w:rsidR="006D2FBE"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48965B32" w14:textId="77777777" w:rsidR="006D2FBE" w:rsidRDefault="006D2F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719A15" w14:textId="77777777" w:rsidR="005675F7" w:rsidRDefault="005675F7" w:rsidP="0006725A">
      <w:pPr>
        <w:spacing w:line="240" w:lineRule="auto"/>
      </w:pPr>
      <w:r>
        <w:separator/>
      </w:r>
    </w:p>
  </w:footnote>
  <w:footnote w:type="continuationSeparator" w:id="0">
    <w:p w14:paraId="7407FF1B" w14:textId="77777777" w:rsidR="005675F7" w:rsidRDefault="005675F7" w:rsidP="0006725A">
      <w:pPr>
        <w:spacing w:line="240" w:lineRule="auto"/>
      </w:pPr>
      <w:r>
        <w:continuationSeparator/>
      </w:r>
    </w:p>
  </w:footnote>
  <w:footnote w:type="continuationNotice" w:id="1">
    <w:p w14:paraId="37497D9A" w14:textId="77777777" w:rsidR="005675F7" w:rsidRDefault="005675F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A2C66" w14:textId="2B0BD2BE" w:rsidR="00313FF2" w:rsidRPr="00894973" w:rsidRDefault="00921756" w:rsidP="006D2FBE">
    <w:pPr>
      <w:pStyle w:val="Header"/>
      <w:ind w:left="720" w:firstLine="720"/>
      <w:jc w:val="right"/>
    </w:pPr>
    <w:r w:rsidRPr="00921756">
      <w:rPr>
        <w:noProof/>
      </w:rPr>
      <w:drawing>
        <wp:anchor distT="0" distB="0" distL="114300" distR="114300" simplePos="0" relativeHeight="251658240" behindDoc="1" locked="0" layoutInCell="1" allowOverlap="1" wp14:anchorId="67C5EE54" wp14:editId="2F54EA41">
          <wp:simplePos x="0" y="0"/>
          <wp:positionH relativeFrom="margin">
            <wp:align>left</wp:align>
          </wp:positionH>
          <wp:positionV relativeFrom="paragraph">
            <wp:posOffset>47501</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DF10F2">
      <w:tab/>
    </w:r>
    <w:r w:rsidR="00DF10F2">
      <w:tab/>
    </w:r>
    <w:r w:rsidR="004D3F68">
      <w:t>Workgroup</w:t>
    </w:r>
    <w:r w:rsidR="00C2141E">
      <w:t xml:space="preserve"> </w:t>
    </w:r>
    <w:r w:rsidR="00C2141E" w:rsidRPr="00894973">
      <w:t>Consultation</w:t>
    </w:r>
    <w:r w:rsidR="00313FF2" w:rsidRPr="00894973">
      <w:t xml:space="preserve"> CMP</w:t>
    </w:r>
    <w:r w:rsidR="00894973" w:rsidRPr="00894973">
      <w:t>43</w:t>
    </w:r>
    <w:r w:rsidR="008B3CE3">
      <w:t>5</w:t>
    </w:r>
  </w:p>
  <w:p w14:paraId="4F664016" w14:textId="15CCE184" w:rsidR="006D2FBE" w:rsidRDefault="00DF10F2" w:rsidP="006D2FBE">
    <w:pPr>
      <w:pStyle w:val="Header"/>
      <w:ind w:left="720" w:firstLine="720"/>
      <w:jc w:val="right"/>
    </w:pPr>
    <w:r w:rsidRPr="00894973">
      <w:tab/>
    </w:r>
    <w:r w:rsidRPr="00A61F87">
      <w:t xml:space="preserve">Published on </w:t>
    </w:r>
    <w:r w:rsidR="00894973" w:rsidRPr="00A61F87">
      <w:t>25/0</w:t>
    </w:r>
    <w:r w:rsidR="00A61F87" w:rsidRPr="00A61F87">
      <w:t>7</w:t>
    </w:r>
    <w:r w:rsidR="00894973" w:rsidRPr="00A61F87">
      <w:t>/2024</w:t>
    </w:r>
    <w:r w:rsidRPr="00A61F87">
      <w:t xml:space="preserve"> - respond by 5pm on </w:t>
    </w:r>
    <w:r w:rsidR="00894973" w:rsidRPr="00A61F87">
      <w:t>0</w:t>
    </w:r>
    <w:r w:rsidR="00A61F87" w:rsidRPr="00A61F87">
      <w:t>6</w:t>
    </w:r>
    <w:r w:rsidR="00894973" w:rsidRPr="00A61F87">
      <w:t>/0</w:t>
    </w:r>
    <w:r w:rsidR="00A61F87" w:rsidRPr="00A61F87">
      <w:t>8</w:t>
    </w:r>
    <w:r w:rsidR="00894973" w:rsidRPr="00A61F87">
      <w:t>/2024</w:t>
    </w:r>
  </w:p>
  <w:p w14:paraId="20B56F93" w14:textId="77777777" w:rsidR="006D2FBE" w:rsidRDefault="006D2FBE" w:rsidP="006D2F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81A3C"/>
    <w:multiLevelType w:val="multilevel"/>
    <w:tmpl w:val="6BBCA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30771887">
    <w:abstractNumId w:val="3"/>
  </w:num>
  <w:num w:numId="2" w16cid:durableId="631058944">
    <w:abstractNumId w:val="7"/>
  </w:num>
  <w:num w:numId="3" w16cid:durableId="569770920">
    <w:abstractNumId w:val="8"/>
  </w:num>
  <w:num w:numId="4" w16cid:durableId="39523392">
    <w:abstractNumId w:val="10"/>
  </w:num>
  <w:num w:numId="5" w16cid:durableId="1320578549">
    <w:abstractNumId w:val="14"/>
  </w:num>
  <w:num w:numId="6" w16cid:durableId="1784768817">
    <w:abstractNumId w:val="6"/>
  </w:num>
  <w:num w:numId="7" w16cid:durableId="1794245661">
    <w:abstractNumId w:val="9"/>
  </w:num>
  <w:num w:numId="8" w16cid:durableId="178548324">
    <w:abstractNumId w:val="15"/>
  </w:num>
  <w:num w:numId="9" w16cid:durableId="708921517">
    <w:abstractNumId w:val="5"/>
  </w:num>
  <w:num w:numId="10" w16cid:durableId="1841197757">
    <w:abstractNumId w:val="4"/>
  </w:num>
  <w:num w:numId="11" w16cid:durableId="252981842">
    <w:abstractNumId w:val="11"/>
  </w:num>
  <w:num w:numId="12" w16cid:durableId="6787040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146969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3405405">
    <w:abstractNumId w:val="1"/>
  </w:num>
  <w:num w:numId="15" w16cid:durableId="645625152">
    <w:abstractNumId w:val="12"/>
  </w:num>
  <w:num w:numId="16" w16cid:durableId="1202548502">
    <w:abstractNumId w:val="2"/>
  </w:num>
  <w:num w:numId="17" w16cid:durableId="629936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483"/>
    <w:rsid w:val="00001630"/>
    <w:rsid w:val="000041D0"/>
    <w:rsid w:val="00004B5E"/>
    <w:rsid w:val="000203A7"/>
    <w:rsid w:val="00022D03"/>
    <w:rsid w:val="0002444C"/>
    <w:rsid w:val="00027AF0"/>
    <w:rsid w:val="00030908"/>
    <w:rsid w:val="00037CD4"/>
    <w:rsid w:val="0004455C"/>
    <w:rsid w:val="00056499"/>
    <w:rsid w:val="0006725A"/>
    <w:rsid w:val="000762BF"/>
    <w:rsid w:val="000772B6"/>
    <w:rsid w:val="00082F5E"/>
    <w:rsid w:val="00087C95"/>
    <w:rsid w:val="00096886"/>
    <w:rsid w:val="00096E17"/>
    <w:rsid w:val="00097C87"/>
    <w:rsid w:val="000A37B4"/>
    <w:rsid w:val="000B5003"/>
    <w:rsid w:val="000B7B35"/>
    <w:rsid w:val="000D146E"/>
    <w:rsid w:val="000D2193"/>
    <w:rsid w:val="000D654C"/>
    <w:rsid w:val="000D798C"/>
    <w:rsid w:val="000E04B1"/>
    <w:rsid w:val="000E273C"/>
    <w:rsid w:val="000F2B63"/>
    <w:rsid w:val="000F5307"/>
    <w:rsid w:val="00101C71"/>
    <w:rsid w:val="00105524"/>
    <w:rsid w:val="001161ED"/>
    <w:rsid w:val="00120762"/>
    <w:rsid w:val="00120E3B"/>
    <w:rsid w:val="00132DB3"/>
    <w:rsid w:val="001456FE"/>
    <w:rsid w:val="00150BD4"/>
    <w:rsid w:val="00153AFA"/>
    <w:rsid w:val="00154B72"/>
    <w:rsid w:val="00173132"/>
    <w:rsid w:val="001827D0"/>
    <w:rsid w:val="0018333B"/>
    <w:rsid w:val="00183D8D"/>
    <w:rsid w:val="001A0F92"/>
    <w:rsid w:val="001B771A"/>
    <w:rsid w:val="001C3082"/>
    <w:rsid w:val="001C64EB"/>
    <w:rsid w:val="001E5442"/>
    <w:rsid w:val="001E6A42"/>
    <w:rsid w:val="001F5000"/>
    <w:rsid w:val="001F52A8"/>
    <w:rsid w:val="001F7AEB"/>
    <w:rsid w:val="001F7E62"/>
    <w:rsid w:val="0021390A"/>
    <w:rsid w:val="00214B81"/>
    <w:rsid w:val="00217075"/>
    <w:rsid w:val="00227C83"/>
    <w:rsid w:val="00232FD8"/>
    <w:rsid w:val="00237F23"/>
    <w:rsid w:val="002850D5"/>
    <w:rsid w:val="00286832"/>
    <w:rsid w:val="00291D42"/>
    <w:rsid w:val="002A21AB"/>
    <w:rsid w:val="002B41F0"/>
    <w:rsid w:val="002B6321"/>
    <w:rsid w:val="002D2F08"/>
    <w:rsid w:val="002D7074"/>
    <w:rsid w:val="002E1B8E"/>
    <w:rsid w:val="002E4577"/>
    <w:rsid w:val="002E610D"/>
    <w:rsid w:val="002F4299"/>
    <w:rsid w:val="00305A48"/>
    <w:rsid w:val="00311D25"/>
    <w:rsid w:val="00313FF2"/>
    <w:rsid w:val="00315632"/>
    <w:rsid w:val="0031630F"/>
    <w:rsid w:val="00330039"/>
    <w:rsid w:val="0033132C"/>
    <w:rsid w:val="00344EF5"/>
    <w:rsid w:val="00355C95"/>
    <w:rsid w:val="00363752"/>
    <w:rsid w:val="00367807"/>
    <w:rsid w:val="00370A80"/>
    <w:rsid w:val="00375C50"/>
    <w:rsid w:val="00386948"/>
    <w:rsid w:val="00395E13"/>
    <w:rsid w:val="003A0CFE"/>
    <w:rsid w:val="003B51E4"/>
    <w:rsid w:val="003B63C5"/>
    <w:rsid w:val="003C4018"/>
    <w:rsid w:val="003C60F9"/>
    <w:rsid w:val="003C6C26"/>
    <w:rsid w:val="003E67F9"/>
    <w:rsid w:val="003F3722"/>
    <w:rsid w:val="00402620"/>
    <w:rsid w:val="00411A52"/>
    <w:rsid w:val="004122C5"/>
    <w:rsid w:val="0041690D"/>
    <w:rsid w:val="004242D2"/>
    <w:rsid w:val="00425BE5"/>
    <w:rsid w:val="0042689B"/>
    <w:rsid w:val="00441B1D"/>
    <w:rsid w:val="00441BF4"/>
    <w:rsid w:val="00443EDA"/>
    <w:rsid w:val="00444332"/>
    <w:rsid w:val="00452FCF"/>
    <w:rsid w:val="00453FAE"/>
    <w:rsid w:val="00462B9F"/>
    <w:rsid w:val="004646FB"/>
    <w:rsid w:val="00465D9F"/>
    <w:rsid w:val="00476440"/>
    <w:rsid w:val="00486699"/>
    <w:rsid w:val="004904CC"/>
    <w:rsid w:val="0049543F"/>
    <w:rsid w:val="004B2476"/>
    <w:rsid w:val="004D0127"/>
    <w:rsid w:val="004D3F68"/>
    <w:rsid w:val="004E73AE"/>
    <w:rsid w:val="00516437"/>
    <w:rsid w:val="00525775"/>
    <w:rsid w:val="0052685B"/>
    <w:rsid w:val="00540D4E"/>
    <w:rsid w:val="0055455C"/>
    <w:rsid w:val="00557F5D"/>
    <w:rsid w:val="00562EAE"/>
    <w:rsid w:val="005675F7"/>
    <w:rsid w:val="00583BCC"/>
    <w:rsid w:val="00592827"/>
    <w:rsid w:val="005B2483"/>
    <w:rsid w:val="005B4CDA"/>
    <w:rsid w:val="005C266B"/>
    <w:rsid w:val="005C3BF7"/>
    <w:rsid w:val="005E24A4"/>
    <w:rsid w:val="005F422C"/>
    <w:rsid w:val="006103A5"/>
    <w:rsid w:val="0061153A"/>
    <w:rsid w:val="00626DCD"/>
    <w:rsid w:val="006329D3"/>
    <w:rsid w:val="00667C92"/>
    <w:rsid w:val="00671AA5"/>
    <w:rsid w:val="00676E90"/>
    <w:rsid w:val="00677103"/>
    <w:rsid w:val="00690E5A"/>
    <w:rsid w:val="0069367B"/>
    <w:rsid w:val="006A4856"/>
    <w:rsid w:val="006C0EC1"/>
    <w:rsid w:val="006C17A1"/>
    <w:rsid w:val="006C7189"/>
    <w:rsid w:val="006D2009"/>
    <w:rsid w:val="006D2FBE"/>
    <w:rsid w:val="006D6ECC"/>
    <w:rsid w:val="006E0FB3"/>
    <w:rsid w:val="006E66E8"/>
    <w:rsid w:val="00713E51"/>
    <w:rsid w:val="007164ED"/>
    <w:rsid w:val="00741AEE"/>
    <w:rsid w:val="00742082"/>
    <w:rsid w:val="00745F43"/>
    <w:rsid w:val="0074772F"/>
    <w:rsid w:val="00760AB5"/>
    <w:rsid w:val="00770CC3"/>
    <w:rsid w:val="00790E02"/>
    <w:rsid w:val="0079391E"/>
    <w:rsid w:val="007940E1"/>
    <w:rsid w:val="00794A5E"/>
    <w:rsid w:val="00797A9B"/>
    <w:rsid w:val="007A0C00"/>
    <w:rsid w:val="007A7E40"/>
    <w:rsid w:val="007C195F"/>
    <w:rsid w:val="007D0BAB"/>
    <w:rsid w:val="007D5603"/>
    <w:rsid w:val="007F2989"/>
    <w:rsid w:val="007F2A38"/>
    <w:rsid w:val="00801FFA"/>
    <w:rsid w:val="00802735"/>
    <w:rsid w:val="00811809"/>
    <w:rsid w:val="00815974"/>
    <w:rsid w:val="00820A12"/>
    <w:rsid w:val="008312E5"/>
    <w:rsid w:val="00836CFF"/>
    <w:rsid w:val="0085625F"/>
    <w:rsid w:val="00867B72"/>
    <w:rsid w:val="00873E47"/>
    <w:rsid w:val="00876C7C"/>
    <w:rsid w:val="00880771"/>
    <w:rsid w:val="00884421"/>
    <w:rsid w:val="00887738"/>
    <w:rsid w:val="00894973"/>
    <w:rsid w:val="00895CD5"/>
    <w:rsid w:val="008A689B"/>
    <w:rsid w:val="008B0136"/>
    <w:rsid w:val="008B3CE3"/>
    <w:rsid w:val="008C4E3C"/>
    <w:rsid w:val="008D0590"/>
    <w:rsid w:val="008D40A8"/>
    <w:rsid w:val="008D746B"/>
    <w:rsid w:val="008F22B9"/>
    <w:rsid w:val="008F3DED"/>
    <w:rsid w:val="00921612"/>
    <w:rsid w:val="00921756"/>
    <w:rsid w:val="00923F64"/>
    <w:rsid w:val="009329E0"/>
    <w:rsid w:val="00934F27"/>
    <w:rsid w:val="00942F69"/>
    <w:rsid w:val="009469DE"/>
    <w:rsid w:val="00962A13"/>
    <w:rsid w:val="00970C0F"/>
    <w:rsid w:val="00971C45"/>
    <w:rsid w:val="0098142E"/>
    <w:rsid w:val="00982B96"/>
    <w:rsid w:val="00986D65"/>
    <w:rsid w:val="009A7FD6"/>
    <w:rsid w:val="009B2421"/>
    <w:rsid w:val="009B55BD"/>
    <w:rsid w:val="009C0225"/>
    <w:rsid w:val="009C5172"/>
    <w:rsid w:val="009C51C8"/>
    <w:rsid w:val="009C5D1D"/>
    <w:rsid w:val="009C79D1"/>
    <w:rsid w:val="009D11CB"/>
    <w:rsid w:val="009D3384"/>
    <w:rsid w:val="009D6F74"/>
    <w:rsid w:val="009F1CB4"/>
    <w:rsid w:val="009F725B"/>
    <w:rsid w:val="00A03C01"/>
    <w:rsid w:val="00A10CD1"/>
    <w:rsid w:val="00A13591"/>
    <w:rsid w:val="00A243C8"/>
    <w:rsid w:val="00A319A6"/>
    <w:rsid w:val="00A35FE6"/>
    <w:rsid w:val="00A36291"/>
    <w:rsid w:val="00A5155E"/>
    <w:rsid w:val="00A517AE"/>
    <w:rsid w:val="00A52D0F"/>
    <w:rsid w:val="00A61F87"/>
    <w:rsid w:val="00A65BA2"/>
    <w:rsid w:val="00A70196"/>
    <w:rsid w:val="00A70249"/>
    <w:rsid w:val="00A74257"/>
    <w:rsid w:val="00A748F0"/>
    <w:rsid w:val="00A7583F"/>
    <w:rsid w:val="00AA665C"/>
    <w:rsid w:val="00AC23C9"/>
    <w:rsid w:val="00AC4CF2"/>
    <w:rsid w:val="00AF6D7C"/>
    <w:rsid w:val="00B06F1D"/>
    <w:rsid w:val="00B11D1C"/>
    <w:rsid w:val="00B1220C"/>
    <w:rsid w:val="00B24855"/>
    <w:rsid w:val="00B549A8"/>
    <w:rsid w:val="00B60240"/>
    <w:rsid w:val="00B60827"/>
    <w:rsid w:val="00B61C53"/>
    <w:rsid w:val="00B657DD"/>
    <w:rsid w:val="00B70ED0"/>
    <w:rsid w:val="00B7194A"/>
    <w:rsid w:val="00B726C4"/>
    <w:rsid w:val="00B75DF3"/>
    <w:rsid w:val="00B95F73"/>
    <w:rsid w:val="00B97BDE"/>
    <w:rsid w:val="00BA16DC"/>
    <w:rsid w:val="00BA74F2"/>
    <w:rsid w:val="00BA7DBE"/>
    <w:rsid w:val="00BB553C"/>
    <w:rsid w:val="00BB6D72"/>
    <w:rsid w:val="00BD020A"/>
    <w:rsid w:val="00BD258D"/>
    <w:rsid w:val="00BE17AD"/>
    <w:rsid w:val="00BE2538"/>
    <w:rsid w:val="00BE79B8"/>
    <w:rsid w:val="00BF1D93"/>
    <w:rsid w:val="00BF50A4"/>
    <w:rsid w:val="00BF5B99"/>
    <w:rsid w:val="00BF5E6D"/>
    <w:rsid w:val="00C04BC0"/>
    <w:rsid w:val="00C1345F"/>
    <w:rsid w:val="00C204B9"/>
    <w:rsid w:val="00C2141E"/>
    <w:rsid w:val="00C30706"/>
    <w:rsid w:val="00C456F3"/>
    <w:rsid w:val="00C45EDB"/>
    <w:rsid w:val="00C6764E"/>
    <w:rsid w:val="00C67F51"/>
    <w:rsid w:val="00C776BA"/>
    <w:rsid w:val="00C936F3"/>
    <w:rsid w:val="00C961FA"/>
    <w:rsid w:val="00CA11E6"/>
    <w:rsid w:val="00CA36DB"/>
    <w:rsid w:val="00CA4E23"/>
    <w:rsid w:val="00CA63D0"/>
    <w:rsid w:val="00CB1525"/>
    <w:rsid w:val="00CB6146"/>
    <w:rsid w:val="00CC6E43"/>
    <w:rsid w:val="00CC7972"/>
    <w:rsid w:val="00CE4B96"/>
    <w:rsid w:val="00CF795B"/>
    <w:rsid w:val="00D0727C"/>
    <w:rsid w:val="00D14DB8"/>
    <w:rsid w:val="00D1705C"/>
    <w:rsid w:val="00D179EE"/>
    <w:rsid w:val="00D37272"/>
    <w:rsid w:val="00D40657"/>
    <w:rsid w:val="00D4501F"/>
    <w:rsid w:val="00D504AA"/>
    <w:rsid w:val="00D51029"/>
    <w:rsid w:val="00D64385"/>
    <w:rsid w:val="00D666FE"/>
    <w:rsid w:val="00D72D14"/>
    <w:rsid w:val="00D76A1F"/>
    <w:rsid w:val="00D8294C"/>
    <w:rsid w:val="00D84F6B"/>
    <w:rsid w:val="00D94183"/>
    <w:rsid w:val="00DA66B3"/>
    <w:rsid w:val="00DD16A0"/>
    <w:rsid w:val="00DF10F2"/>
    <w:rsid w:val="00DF3E03"/>
    <w:rsid w:val="00E02ED2"/>
    <w:rsid w:val="00E07135"/>
    <w:rsid w:val="00E14E39"/>
    <w:rsid w:val="00E20CB7"/>
    <w:rsid w:val="00E21C51"/>
    <w:rsid w:val="00E32A2D"/>
    <w:rsid w:val="00E374D8"/>
    <w:rsid w:val="00E41229"/>
    <w:rsid w:val="00E41F07"/>
    <w:rsid w:val="00E6198D"/>
    <w:rsid w:val="00E63832"/>
    <w:rsid w:val="00E81A6D"/>
    <w:rsid w:val="00E834D3"/>
    <w:rsid w:val="00E8384A"/>
    <w:rsid w:val="00E9170A"/>
    <w:rsid w:val="00E95886"/>
    <w:rsid w:val="00EA020B"/>
    <w:rsid w:val="00EB1523"/>
    <w:rsid w:val="00EB22D9"/>
    <w:rsid w:val="00EB563C"/>
    <w:rsid w:val="00ED38FD"/>
    <w:rsid w:val="00ED560D"/>
    <w:rsid w:val="00ED6BAD"/>
    <w:rsid w:val="00EE2F73"/>
    <w:rsid w:val="00EE5C26"/>
    <w:rsid w:val="00EF65DF"/>
    <w:rsid w:val="00EF6704"/>
    <w:rsid w:val="00F05925"/>
    <w:rsid w:val="00F07755"/>
    <w:rsid w:val="00F20303"/>
    <w:rsid w:val="00F32871"/>
    <w:rsid w:val="00F41F4F"/>
    <w:rsid w:val="00F51984"/>
    <w:rsid w:val="00F61649"/>
    <w:rsid w:val="00F62A6C"/>
    <w:rsid w:val="00F62D5B"/>
    <w:rsid w:val="00F65EA3"/>
    <w:rsid w:val="00F664D8"/>
    <w:rsid w:val="00F711FA"/>
    <w:rsid w:val="00F72ED7"/>
    <w:rsid w:val="00F8359C"/>
    <w:rsid w:val="00F86AB6"/>
    <w:rsid w:val="00FA2566"/>
    <w:rsid w:val="00FB3230"/>
    <w:rsid w:val="00FB5F19"/>
    <w:rsid w:val="00FB6E46"/>
    <w:rsid w:val="00FC7595"/>
    <w:rsid w:val="00FD23DF"/>
    <w:rsid w:val="00FD7C55"/>
    <w:rsid w:val="00FE1472"/>
    <w:rsid w:val="00FE2DA1"/>
    <w:rsid w:val="00FE5E92"/>
    <w:rsid w:val="00FF0087"/>
    <w:rsid w:val="00FF5B7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C11BA3"/>
  <w15:chartTrackingRefBased/>
  <w15:docId w15:val="{D073E109-4DAD-49AF-AC36-56FF23DEE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58D"/>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D9418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ormaltextrun">
    <w:name w:val="normaltextrun"/>
    <w:basedOn w:val="DefaultParagraphFont"/>
    <w:rsid w:val="00745F43"/>
  </w:style>
  <w:style w:type="character" w:styleId="FollowedHyperlink">
    <w:name w:val="FollowedHyperlink"/>
    <w:basedOn w:val="DefaultParagraphFont"/>
    <w:uiPriority w:val="99"/>
    <w:semiHidden/>
    <w:unhideWhenUsed/>
    <w:rsid w:val="00BA16DC"/>
    <w:rPr>
      <w:color w:val="FFBF22" w:themeColor="followedHyperlink"/>
      <w:u w:val="single"/>
    </w:rPr>
  </w:style>
  <w:style w:type="character" w:styleId="Mention">
    <w:name w:val="Mention"/>
    <w:basedOn w:val="DefaultParagraphFont"/>
    <w:uiPriority w:val="99"/>
    <w:unhideWhenUsed/>
    <w:rsid w:val="009C0225"/>
    <w:rPr>
      <w:color w:val="2B579A"/>
      <w:shd w:val="clear" w:color="auto" w:fill="E1DFDD"/>
    </w:rPr>
  </w:style>
  <w:style w:type="paragraph" w:styleId="NormalWeb">
    <w:name w:val="Normal (Web)"/>
    <w:basedOn w:val="Normal"/>
    <w:uiPriority w:val="99"/>
    <w:unhideWhenUsed/>
    <w:rsid w:val="00FD23DF"/>
    <w:pPr>
      <w:spacing w:before="100" w:beforeAutospacing="1" w:after="100" w:afterAutospacing="1" w:line="240" w:lineRule="auto"/>
    </w:pPr>
    <w:rPr>
      <w:rFonts w:ascii="Times New Roman" w:hAnsi="Times New Roman"/>
      <w:sz w:val="24"/>
    </w:rPr>
  </w:style>
  <w:style w:type="character" w:styleId="Strong">
    <w:name w:val="Strong"/>
    <w:basedOn w:val="DefaultParagraphFont"/>
    <w:uiPriority w:val="22"/>
    <w:qFormat/>
    <w:rsid w:val="00FD23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420916">
      <w:bodyDiv w:val="1"/>
      <w:marLeft w:val="0"/>
      <w:marRight w:val="0"/>
      <w:marTop w:val="0"/>
      <w:marBottom w:val="0"/>
      <w:divBdr>
        <w:top w:val="none" w:sz="0" w:space="0" w:color="auto"/>
        <w:left w:val="none" w:sz="0" w:space="0" w:color="auto"/>
        <w:bottom w:val="none" w:sz="0" w:space="0" w:color="auto"/>
        <w:right w:val="none" w:sz="0" w:space="0" w:color="auto"/>
      </w:divBdr>
    </w:div>
    <w:div w:id="679619481">
      <w:bodyDiv w:val="1"/>
      <w:marLeft w:val="0"/>
      <w:marRight w:val="0"/>
      <w:marTop w:val="0"/>
      <w:marBottom w:val="0"/>
      <w:divBdr>
        <w:top w:val="none" w:sz="0" w:space="0" w:color="auto"/>
        <w:left w:val="none" w:sz="0" w:space="0" w:color="auto"/>
        <w:bottom w:val="none" w:sz="0" w:space="0" w:color="auto"/>
        <w:right w:val="none" w:sz="0" w:space="0" w:color="auto"/>
      </w:divBdr>
    </w:div>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39367696">
          <w:marLeft w:val="547"/>
          <w:marRight w:val="0"/>
          <w:marTop w:val="0"/>
          <w:marBottom w:val="0"/>
          <w:divBdr>
            <w:top w:val="none" w:sz="0" w:space="0" w:color="auto"/>
            <w:left w:val="none" w:sz="0" w:space="0" w:color="auto"/>
            <w:bottom w:val="none" w:sz="0" w:space="0" w:color="auto"/>
            <w:right w:val="none" w:sz="0" w:space="0" w:color="auto"/>
          </w:divBdr>
        </w:div>
        <w:div w:id="1487236034">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ationalgrideso.com/industry-information/codes/cusc/modifications/cmp434-implementing-connections-refor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nationalgrideso.com/industry-information/codes/cusc/modifications/cmp435-application-gate-2-criteria-existing-contracted-backgroun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nationalgrideso.com/industry-information/codes/cusc/modifications/cmp434-implementing-connections-reform"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usc.team@nationalgrideso.com" TargetMode="External"/><Relationship Id="rId5" Type="http://schemas.openxmlformats.org/officeDocument/2006/relationships/styles" Target="styles.xml"/><Relationship Id="rId15" Type="http://schemas.openxmlformats.org/officeDocument/2006/relationships/hyperlink" Target="https://www.nationalgrideso.com/industry-information/codes/stc/modifications/cm095-implementing-connections-reform" TargetMode="External"/><Relationship Id="rId10" Type="http://schemas.openxmlformats.org/officeDocument/2006/relationships/hyperlink" Target="mailto:cusc.team@nationalgrideso.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ationalgrideso.com/industry-information/codes/cusc/modifications/cmp434-implementing-connections-refor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timmins2\National%20Grid\Code%20Administrator%20-%20Team%20documents\SOPs%20and%20Templates\Modification%20and%20Panel%20templates\5.%20Consultation%20proforma%20and%20summary%20templates\WG%20Consultation%20response%20proforma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06B61E7584148F3AA9352C124F5FBA2"/>
        <w:category>
          <w:name w:val="General"/>
          <w:gallery w:val="placeholder"/>
        </w:category>
        <w:types>
          <w:type w:val="bbPlcHdr"/>
        </w:types>
        <w:behaviors>
          <w:behavior w:val="content"/>
        </w:behaviors>
        <w:guid w:val="{EA7CE03B-B2A9-4307-82E0-E14E5A4324AF}"/>
      </w:docPartPr>
      <w:docPartBody>
        <w:p w:rsidR="00482AA9" w:rsidRDefault="00482AA9">
          <w:pPr>
            <w:pStyle w:val="106B61E7584148F3AA9352C124F5FBA2"/>
          </w:pPr>
          <w:r w:rsidRPr="004C39B5">
            <w:rPr>
              <w:rStyle w:val="PlaceholderText"/>
            </w:rPr>
            <w:t>Click or tap here to enter text.</w:t>
          </w:r>
        </w:p>
      </w:docPartBody>
    </w:docPart>
    <w:docPart>
      <w:docPartPr>
        <w:name w:val="8F6C8B12AAC546508A07E0C9CBCECD11"/>
        <w:category>
          <w:name w:val="General"/>
          <w:gallery w:val="placeholder"/>
        </w:category>
        <w:types>
          <w:type w:val="bbPlcHdr"/>
        </w:types>
        <w:behaviors>
          <w:behavior w:val="content"/>
        </w:behaviors>
        <w:guid w:val="{3C8284C5-E781-4240-AE96-4306632295CF}"/>
      </w:docPartPr>
      <w:docPartBody>
        <w:p w:rsidR="00482AA9" w:rsidRDefault="00482AA9">
          <w:pPr>
            <w:pStyle w:val="8F6C8B12AAC546508A07E0C9CBCECD11"/>
          </w:pPr>
          <w:r w:rsidRPr="004C39B5">
            <w:rPr>
              <w:rStyle w:val="PlaceholderText"/>
            </w:rPr>
            <w:t>Click or tap here to enter text.</w:t>
          </w:r>
        </w:p>
      </w:docPartBody>
    </w:docPart>
    <w:docPart>
      <w:docPartPr>
        <w:name w:val="9B3F92BB2CC04C09A7E8089F776D6120"/>
        <w:category>
          <w:name w:val="General"/>
          <w:gallery w:val="placeholder"/>
        </w:category>
        <w:types>
          <w:type w:val="bbPlcHdr"/>
        </w:types>
        <w:behaviors>
          <w:behavior w:val="content"/>
        </w:behaviors>
        <w:guid w:val="{3D49EC60-B9AC-43D1-9DB9-D9FDF0B97D1F}"/>
      </w:docPartPr>
      <w:docPartBody>
        <w:p w:rsidR="00482AA9" w:rsidRDefault="00482AA9">
          <w:pPr>
            <w:pStyle w:val="9B3F92BB2CC04C09A7E8089F776D6120"/>
          </w:pPr>
          <w:r w:rsidRPr="004C39B5">
            <w:rPr>
              <w:rStyle w:val="PlaceholderText"/>
            </w:rPr>
            <w:t>Click or tap here to enter text.</w:t>
          </w:r>
        </w:p>
      </w:docPartBody>
    </w:docPart>
    <w:docPart>
      <w:docPartPr>
        <w:name w:val="663F31FB3EB74C5E8E976D62DC8A069B"/>
        <w:category>
          <w:name w:val="General"/>
          <w:gallery w:val="placeholder"/>
        </w:category>
        <w:types>
          <w:type w:val="bbPlcHdr"/>
        </w:types>
        <w:behaviors>
          <w:behavior w:val="content"/>
        </w:behaviors>
        <w:guid w:val="{D4BF10FD-C5C0-4D6C-B7BD-17CE5AED0A05}"/>
      </w:docPartPr>
      <w:docPartBody>
        <w:p w:rsidR="00E35F1B" w:rsidRDefault="006F35B4" w:rsidP="006F35B4">
          <w:pPr>
            <w:pStyle w:val="663F31FB3EB74C5E8E976D62DC8A069B"/>
          </w:pPr>
          <w:r w:rsidRPr="004C39B5">
            <w:rPr>
              <w:rStyle w:val="PlaceholderText"/>
            </w:rPr>
            <w:t>Click or tap here to enter text.</w:t>
          </w:r>
        </w:p>
      </w:docPartBody>
    </w:docPart>
    <w:docPart>
      <w:docPartPr>
        <w:name w:val="A26EE5E023934437813102A7B6D37787"/>
        <w:category>
          <w:name w:val="General"/>
          <w:gallery w:val="placeholder"/>
        </w:category>
        <w:types>
          <w:type w:val="bbPlcHdr"/>
        </w:types>
        <w:behaviors>
          <w:behavior w:val="content"/>
        </w:behaviors>
        <w:guid w:val="{FC71FE12-3809-4D93-BAA6-0AF00C621DBC}"/>
      </w:docPartPr>
      <w:docPartBody>
        <w:p w:rsidR="004568BB" w:rsidRDefault="004568BB">
          <w:pPr>
            <w:pStyle w:val="A26EE5E023934437813102A7B6D37787"/>
          </w:pPr>
          <w:r w:rsidRPr="004C39B5">
            <w:rPr>
              <w:rStyle w:val="PlaceholderText"/>
              <w:rFonts w:eastAsiaTheme="minorHAnsi"/>
            </w:rPr>
            <w:t>Click or tap here to enter text.</w:t>
          </w:r>
        </w:p>
      </w:docPartBody>
    </w:docPart>
    <w:docPart>
      <w:docPartPr>
        <w:name w:val="1B28C8A88C17446792FD6A2CA86B9765"/>
        <w:category>
          <w:name w:val="General"/>
          <w:gallery w:val="placeholder"/>
        </w:category>
        <w:types>
          <w:type w:val="bbPlcHdr"/>
        </w:types>
        <w:behaviors>
          <w:behavior w:val="content"/>
        </w:behaviors>
        <w:guid w:val="{E830E392-044D-48BE-80B4-8B6CB68104A0}"/>
      </w:docPartPr>
      <w:docPartBody>
        <w:p w:rsidR="004568BB" w:rsidRDefault="004568BB">
          <w:pPr>
            <w:pStyle w:val="1B28C8A88C17446792FD6A2CA86B9765"/>
          </w:pPr>
          <w:r w:rsidRPr="004C39B5">
            <w:rPr>
              <w:rStyle w:val="PlaceholderText"/>
              <w:rFonts w:eastAsiaTheme="minorHAnsi"/>
            </w:rPr>
            <w:t>Click or tap here to enter text.</w:t>
          </w:r>
        </w:p>
      </w:docPartBody>
    </w:docPart>
    <w:docPart>
      <w:docPartPr>
        <w:name w:val="37EB85C4F25946FE8E8F67155833B6AF"/>
        <w:category>
          <w:name w:val="General"/>
          <w:gallery w:val="placeholder"/>
        </w:category>
        <w:types>
          <w:type w:val="bbPlcHdr"/>
        </w:types>
        <w:behaviors>
          <w:behavior w:val="content"/>
        </w:behaviors>
        <w:guid w:val="{EE442C1B-15C5-4A85-96DC-BD7294D10169}"/>
      </w:docPartPr>
      <w:docPartBody>
        <w:p w:rsidR="004568BB" w:rsidRDefault="004568BB">
          <w:pPr>
            <w:pStyle w:val="37EB85C4F25946FE8E8F67155833B6AF"/>
          </w:pPr>
          <w:r w:rsidRPr="004C39B5">
            <w:rPr>
              <w:rStyle w:val="PlaceholderText"/>
              <w:rFonts w:eastAsiaTheme="minorHAnsi"/>
            </w:rPr>
            <w:t>Click or tap here to enter text.</w:t>
          </w:r>
        </w:p>
      </w:docPartBody>
    </w:docPart>
    <w:docPart>
      <w:docPartPr>
        <w:name w:val="07F3019F2A2649038BDBBB9BE928F4DB"/>
        <w:category>
          <w:name w:val="General"/>
          <w:gallery w:val="placeholder"/>
        </w:category>
        <w:types>
          <w:type w:val="bbPlcHdr"/>
        </w:types>
        <w:behaviors>
          <w:behavior w:val="content"/>
        </w:behaviors>
        <w:guid w:val="{385FA24C-B9F3-4EE0-A15E-6EC5B88C2F56}"/>
      </w:docPartPr>
      <w:docPartBody>
        <w:p w:rsidR="004568BB" w:rsidRDefault="004568BB">
          <w:pPr>
            <w:pStyle w:val="07F3019F2A2649038BDBBB9BE928F4DB"/>
          </w:pPr>
          <w:r w:rsidRPr="004C39B5">
            <w:rPr>
              <w:rStyle w:val="PlaceholderText"/>
              <w:rFonts w:eastAsiaTheme="minorHAnsi"/>
            </w:rPr>
            <w:t>Click or tap here to enter text.</w:t>
          </w:r>
        </w:p>
      </w:docPartBody>
    </w:docPart>
    <w:docPart>
      <w:docPartPr>
        <w:name w:val="2B6F45FD5D5E4DCABD7EAF4556A76F63"/>
        <w:category>
          <w:name w:val="General"/>
          <w:gallery w:val="placeholder"/>
        </w:category>
        <w:types>
          <w:type w:val="bbPlcHdr"/>
        </w:types>
        <w:behaviors>
          <w:behavior w:val="content"/>
        </w:behaviors>
        <w:guid w:val="{E20821D4-B326-4B34-A481-9E94775CE033}"/>
      </w:docPartPr>
      <w:docPartBody>
        <w:p w:rsidR="004568BB" w:rsidRDefault="004568BB">
          <w:pPr>
            <w:pStyle w:val="2B6F45FD5D5E4DCABD7EAF4556A76F63"/>
          </w:pPr>
          <w:r w:rsidRPr="004C39B5">
            <w:rPr>
              <w:rStyle w:val="PlaceholderText"/>
              <w:rFonts w:eastAsiaTheme="minorHAnsi"/>
            </w:rPr>
            <w:t>Click or tap here to enter text.</w:t>
          </w:r>
        </w:p>
      </w:docPartBody>
    </w:docPart>
    <w:docPart>
      <w:docPartPr>
        <w:name w:val="1D2B5DC649B747B180B0AD2F72999EF8"/>
        <w:category>
          <w:name w:val="General"/>
          <w:gallery w:val="placeholder"/>
        </w:category>
        <w:types>
          <w:type w:val="bbPlcHdr"/>
        </w:types>
        <w:behaviors>
          <w:behavior w:val="content"/>
        </w:behaviors>
        <w:guid w:val="{26DD9559-671B-4D0D-AB0B-B19A234AB030}"/>
      </w:docPartPr>
      <w:docPartBody>
        <w:p w:rsidR="004568BB" w:rsidRDefault="004568BB">
          <w:pPr>
            <w:pStyle w:val="1D2B5DC649B747B180B0AD2F72999EF8"/>
          </w:pPr>
          <w:r w:rsidRPr="004C39B5">
            <w:rPr>
              <w:rStyle w:val="PlaceholderText"/>
              <w:rFonts w:eastAsiaTheme="minorHAnsi"/>
            </w:rPr>
            <w:t>Click or tap here to enter text.</w:t>
          </w:r>
        </w:p>
      </w:docPartBody>
    </w:docPart>
    <w:docPart>
      <w:docPartPr>
        <w:name w:val="4ACDFB6D052F491F8AD17B90C13827B6"/>
        <w:category>
          <w:name w:val="General"/>
          <w:gallery w:val="placeholder"/>
        </w:category>
        <w:types>
          <w:type w:val="bbPlcHdr"/>
        </w:types>
        <w:behaviors>
          <w:behavior w:val="content"/>
        </w:behaviors>
        <w:guid w:val="{01A56327-D797-4E47-A4AF-0866DDAE5E66}"/>
      </w:docPartPr>
      <w:docPartBody>
        <w:p w:rsidR="004568BB" w:rsidRDefault="004568BB">
          <w:pPr>
            <w:pStyle w:val="4ACDFB6D052F491F8AD17B90C13827B6"/>
          </w:pPr>
          <w:r w:rsidRPr="004C39B5">
            <w:rPr>
              <w:rStyle w:val="PlaceholderText"/>
              <w:rFonts w:eastAsiaTheme="minorHAnsi"/>
            </w:rPr>
            <w:t>Click or tap here to enter text.</w:t>
          </w:r>
        </w:p>
      </w:docPartBody>
    </w:docPart>
    <w:docPart>
      <w:docPartPr>
        <w:name w:val="2CDD14C5AFF84DC3ACA2A9A49630881D"/>
        <w:category>
          <w:name w:val="General"/>
          <w:gallery w:val="placeholder"/>
        </w:category>
        <w:types>
          <w:type w:val="bbPlcHdr"/>
        </w:types>
        <w:behaviors>
          <w:behavior w:val="content"/>
        </w:behaviors>
        <w:guid w:val="{067504FE-F960-4812-AD32-DE72D03FDEE2}"/>
      </w:docPartPr>
      <w:docPartBody>
        <w:p w:rsidR="004568BB" w:rsidRDefault="004568BB">
          <w:pPr>
            <w:pStyle w:val="2CDD14C5AFF84DC3ACA2A9A49630881D"/>
          </w:pPr>
          <w:r w:rsidRPr="004C39B5">
            <w:rPr>
              <w:rStyle w:val="PlaceholderText"/>
              <w:rFonts w:eastAsiaTheme="minorHAnsi"/>
            </w:rPr>
            <w:t>Click or tap here to enter text.</w:t>
          </w:r>
        </w:p>
      </w:docPartBody>
    </w:docPart>
    <w:docPart>
      <w:docPartPr>
        <w:name w:val="49ADB6DF23264E89A66671E1E7234319"/>
        <w:category>
          <w:name w:val="General"/>
          <w:gallery w:val="placeholder"/>
        </w:category>
        <w:types>
          <w:type w:val="bbPlcHdr"/>
        </w:types>
        <w:behaviors>
          <w:behavior w:val="content"/>
        </w:behaviors>
        <w:guid w:val="{4D14B98E-3D95-4EA8-A94F-578778990615}"/>
      </w:docPartPr>
      <w:docPartBody>
        <w:p w:rsidR="00345E92" w:rsidRDefault="00345E92" w:rsidP="00345E92">
          <w:pPr>
            <w:pStyle w:val="49ADB6DF23264E89A66671E1E7234319"/>
          </w:pPr>
          <w:r w:rsidRPr="00625C74">
            <w:rPr>
              <w:rStyle w:val="PlaceholderText"/>
            </w:rPr>
            <w:t>Click or tap here to enter text.</w:t>
          </w:r>
        </w:p>
      </w:docPartBody>
    </w:docPart>
    <w:docPart>
      <w:docPartPr>
        <w:name w:val="57A30B529E5B4F7CA06218DA10F9DFD0"/>
        <w:category>
          <w:name w:val="General"/>
          <w:gallery w:val="placeholder"/>
        </w:category>
        <w:types>
          <w:type w:val="bbPlcHdr"/>
        </w:types>
        <w:behaviors>
          <w:behavior w:val="content"/>
        </w:behaviors>
        <w:guid w:val="{3751B784-3348-4F0B-8237-2A45FF6761A5}"/>
      </w:docPartPr>
      <w:docPartBody>
        <w:p w:rsidR="002C130A" w:rsidRDefault="00EA6A7D" w:rsidP="00EA6A7D">
          <w:pPr>
            <w:pStyle w:val="57A30B529E5B4F7CA06218DA10F9DFD0"/>
          </w:pPr>
          <w:r w:rsidRPr="004C39B5">
            <w:rPr>
              <w:rStyle w:val="PlaceholderText"/>
            </w:rPr>
            <w:t>Click or tap here to enter text.</w:t>
          </w:r>
        </w:p>
      </w:docPartBody>
    </w:docPart>
    <w:docPart>
      <w:docPartPr>
        <w:name w:val="7B23C884DC9A41FDA112C39767B2490A"/>
        <w:category>
          <w:name w:val="General"/>
          <w:gallery w:val="placeholder"/>
        </w:category>
        <w:types>
          <w:type w:val="bbPlcHdr"/>
        </w:types>
        <w:behaviors>
          <w:behavior w:val="content"/>
        </w:behaviors>
        <w:guid w:val="{ABDBB5BD-25AE-43AE-B102-6E1FE2CCFC2F}"/>
      </w:docPartPr>
      <w:docPartBody>
        <w:p w:rsidR="002C130A" w:rsidRDefault="00EA6A7D" w:rsidP="00EA6A7D">
          <w:pPr>
            <w:pStyle w:val="7B23C884DC9A41FDA112C39767B2490A"/>
          </w:pPr>
          <w:r w:rsidRPr="004C39B5">
            <w:rPr>
              <w:rStyle w:val="PlaceholderText"/>
            </w:rPr>
            <w:t>Click or tap here to enter text.</w:t>
          </w:r>
        </w:p>
      </w:docPartBody>
    </w:docPart>
    <w:docPart>
      <w:docPartPr>
        <w:name w:val="CBDD1EEA78874EFA838DF39F6C33B3A4"/>
        <w:category>
          <w:name w:val="General"/>
          <w:gallery w:val="placeholder"/>
        </w:category>
        <w:types>
          <w:type w:val="bbPlcHdr"/>
        </w:types>
        <w:behaviors>
          <w:behavior w:val="content"/>
        </w:behaviors>
        <w:guid w:val="{36341FD5-B892-4E2F-BB48-F81A455D1A4F}"/>
      </w:docPartPr>
      <w:docPartBody>
        <w:p w:rsidR="002C130A" w:rsidRDefault="00EA6A7D" w:rsidP="00EA6A7D">
          <w:pPr>
            <w:pStyle w:val="CBDD1EEA78874EFA838DF39F6C33B3A4"/>
          </w:pPr>
          <w:r w:rsidRPr="004C39B5">
            <w:rPr>
              <w:rStyle w:val="PlaceholderText"/>
            </w:rPr>
            <w:t>Click or tap here to enter text.</w:t>
          </w:r>
        </w:p>
      </w:docPartBody>
    </w:docPart>
    <w:docPart>
      <w:docPartPr>
        <w:name w:val="D8B47B897398422DB38D30B3F83900B2"/>
        <w:category>
          <w:name w:val="General"/>
          <w:gallery w:val="placeholder"/>
        </w:category>
        <w:types>
          <w:type w:val="bbPlcHdr"/>
        </w:types>
        <w:behaviors>
          <w:behavior w:val="content"/>
        </w:behaviors>
        <w:guid w:val="{ADAF90BA-11EC-4B18-B887-5F91D189D32F}"/>
      </w:docPartPr>
      <w:docPartBody>
        <w:p w:rsidR="002C130A" w:rsidRDefault="00EA6A7D" w:rsidP="00EA6A7D">
          <w:pPr>
            <w:pStyle w:val="D8B47B897398422DB38D30B3F83900B2"/>
          </w:pPr>
          <w:r w:rsidRPr="004C39B5">
            <w:rPr>
              <w:rStyle w:val="PlaceholderText"/>
            </w:rPr>
            <w:t>Click or tap here to enter text.</w:t>
          </w:r>
        </w:p>
      </w:docPartBody>
    </w:docPart>
    <w:docPart>
      <w:docPartPr>
        <w:name w:val="B1EE4A88FF874DD78EB94C9651B27154"/>
        <w:category>
          <w:name w:val="General"/>
          <w:gallery w:val="placeholder"/>
        </w:category>
        <w:types>
          <w:type w:val="bbPlcHdr"/>
        </w:types>
        <w:behaviors>
          <w:behavior w:val="content"/>
        </w:behaviors>
        <w:guid w:val="{6D2E5874-5A6E-4B7D-AEF5-3A66932074FA}"/>
      </w:docPartPr>
      <w:docPartBody>
        <w:p w:rsidR="002C130A" w:rsidRDefault="00EA6A7D" w:rsidP="00EA6A7D">
          <w:pPr>
            <w:pStyle w:val="B1EE4A88FF874DD78EB94C9651B27154"/>
          </w:pPr>
          <w:r w:rsidRPr="004C39B5">
            <w:rPr>
              <w:rStyle w:val="PlaceholderText"/>
            </w:rPr>
            <w:t>Click or tap here to enter text.</w:t>
          </w:r>
        </w:p>
      </w:docPartBody>
    </w:docPart>
    <w:docPart>
      <w:docPartPr>
        <w:name w:val="C8B3B025B60E4F0C8936798CE382D3C7"/>
        <w:category>
          <w:name w:val="General"/>
          <w:gallery w:val="placeholder"/>
        </w:category>
        <w:types>
          <w:type w:val="bbPlcHdr"/>
        </w:types>
        <w:behaviors>
          <w:behavior w:val="content"/>
        </w:behaviors>
        <w:guid w:val="{3DF00BFA-57D0-416E-AFC5-9147961C0A94}"/>
      </w:docPartPr>
      <w:docPartBody>
        <w:p w:rsidR="002C130A" w:rsidRDefault="00EA6A7D" w:rsidP="00EA6A7D">
          <w:pPr>
            <w:pStyle w:val="C8B3B025B60E4F0C8936798CE382D3C7"/>
          </w:pPr>
          <w:r w:rsidRPr="004C39B5">
            <w:rPr>
              <w:rStyle w:val="PlaceholderText"/>
            </w:rPr>
            <w:t>Click or tap here to enter text.</w:t>
          </w:r>
        </w:p>
      </w:docPartBody>
    </w:docPart>
    <w:docPart>
      <w:docPartPr>
        <w:name w:val="A48993269EBA4D3EBA9E416A51C2D1F6"/>
        <w:category>
          <w:name w:val="General"/>
          <w:gallery w:val="placeholder"/>
        </w:category>
        <w:types>
          <w:type w:val="bbPlcHdr"/>
        </w:types>
        <w:behaviors>
          <w:behavior w:val="content"/>
        </w:behaviors>
        <w:guid w:val="{D797E82F-8BD6-4404-9ED8-3E06EEDD8AD5}"/>
      </w:docPartPr>
      <w:docPartBody>
        <w:p w:rsidR="002C130A" w:rsidRDefault="00EA6A7D" w:rsidP="00EA6A7D">
          <w:pPr>
            <w:pStyle w:val="A48993269EBA4D3EBA9E416A51C2D1F6"/>
          </w:pPr>
          <w:r w:rsidRPr="004C39B5">
            <w:rPr>
              <w:rStyle w:val="PlaceholderText"/>
            </w:rPr>
            <w:t>Click or tap here to enter text.</w:t>
          </w:r>
        </w:p>
      </w:docPartBody>
    </w:docPart>
    <w:docPart>
      <w:docPartPr>
        <w:name w:val="3710D73A103F442D89E5330153D076C1"/>
        <w:category>
          <w:name w:val="General"/>
          <w:gallery w:val="placeholder"/>
        </w:category>
        <w:types>
          <w:type w:val="bbPlcHdr"/>
        </w:types>
        <w:behaviors>
          <w:behavior w:val="content"/>
        </w:behaviors>
        <w:guid w:val="{D549F711-55BE-4F6A-896E-E4BD6D5312FA}"/>
      </w:docPartPr>
      <w:docPartBody>
        <w:p w:rsidR="002C130A" w:rsidRDefault="00EA6A7D" w:rsidP="00EA6A7D">
          <w:pPr>
            <w:pStyle w:val="3710D73A103F442D89E5330153D076C1"/>
          </w:pPr>
          <w:r w:rsidRPr="004C39B5">
            <w:rPr>
              <w:rStyle w:val="PlaceholderText"/>
            </w:rPr>
            <w:t>Click or tap here to enter text.</w:t>
          </w:r>
        </w:p>
      </w:docPartBody>
    </w:docPart>
    <w:docPart>
      <w:docPartPr>
        <w:name w:val="E30F8274F31E4B5997E7EF58F5280A82"/>
        <w:category>
          <w:name w:val="General"/>
          <w:gallery w:val="placeholder"/>
        </w:category>
        <w:types>
          <w:type w:val="bbPlcHdr"/>
        </w:types>
        <w:behaviors>
          <w:behavior w:val="content"/>
        </w:behaviors>
        <w:guid w:val="{4B9857E9-A39F-46BA-A6AE-D4BFACA7AF33}"/>
      </w:docPartPr>
      <w:docPartBody>
        <w:p w:rsidR="002C130A" w:rsidRDefault="00EA6A7D" w:rsidP="00EA6A7D">
          <w:pPr>
            <w:pStyle w:val="E30F8274F31E4B5997E7EF58F5280A82"/>
          </w:pPr>
          <w:r w:rsidRPr="004C39B5">
            <w:rPr>
              <w:rStyle w:val="PlaceholderText"/>
            </w:rPr>
            <w:t>Click or tap here to enter text.</w:t>
          </w:r>
        </w:p>
      </w:docPartBody>
    </w:docPart>
    <w:docPart>
      <w:docPartPr>
        <w:name w:val="CFBBD7E0B984495EA13475DB21082546"/>
        <w:category>
          <w:name w:val="General"/>
          <w:gallery w:val="placeholder"/>
        </w:category>
        <w:types>
          <w:type w:val="bbPlcHdr"/>
        </w:types>
        <w:behaviors>
          <w:behavior w:val="content"/>
        </w:behaviors>
        <w:guid w:val="{B0DBB75E-2A43-4737-B995-BEDD1D9FD6F1}"/>
      </w:docPartPr>
      <w:docPartBody>
        <w:p w:rsidR="002C130A" w:rsidRDefault="00EA6A7D" w:rsidP="00EA6A7D">
          <w:pPr>
            <w:pStyle w:val="CFBBD7E0B984495EA13475DB21082546"/>
          </w:pPr>
          <w:r w:rsidRPr="004C39B5">
            <w:rPr>
              <w:rStyle w:val="PlaceholderText"/>
            </w:rPr>
            <w:t>Click or tap here to enter text.</w:t>
          </w:r>
        </w:p>
      </w:docPartBody>
    </w:docPart>
    <w:docPart>
      <w:docPartPr>
        <w:name w:val="76250213154C42B796322BF1782BEA45"/>
        <w:category>
          <w:name w:val="General"/>
          <w:gallery w:val="placeholder"/>
        </w:category>
        <w:types>
          <w:type w:val="bbPlcHdr"/>
        </w:types>
        <w:behaviors>
          <w:behavior w:val="content"/>
        </w:behaviors>
        <w:guid w:val="{FA92DEF4-9D6D-4CB8-A265-43BE4FF61281}"/>
      </w:docPartPr>
      <w:docPartBody>
        <w:p w:rsidR="002C130A" w:rsidRDefault="00EA6A7D" w:rsidP="00EA6A7D">
          <w:pPr>
            <w:pStyle w:val="76250213154C42B796322BF1782BEA45"/>
          </w:pPr>
          <w:r w:rsidRPr="004C39B5">
            <w:rPr>
              <w:rStyle w:val="PlaceholderText"/>
              <w:rFonts w:eastAsiaTheme="minorHAnsi"/>
            </w:rPr>
            <w:t>Click or tap here to enter text.</w:t>
          </w:r>
        </w:p>
      </w:docPartBody>
    </w:docPart>
    <w:docPart>
      <w:docPartPr>
        <w:name w:val="6C81011622164B8896BB49874CB0063A"/>
        <w:category>
          <w:name w:val="General"/>
          <w:gallery w:val="placeholder"/>
        </w:category>
        <w:types>
          <w:type w:val="bbPlcHdr"/>
        </w:types>
        <w:behaviors>
          <w:behavior w:val="content"/>
        </w:behaviors>
        <w:guid w:val="{E7A780D4-7F87-4BC2-9781-3251FD55F09D}"/>
      </w:docPartPr>
      <w:docPartBody>
        <w:p w:rsidR="002C130A" w:rsidRDefault="00EA6A7D" w:rsidP="00EA6A7D">
          <w:pPr>
            <w:pStyle w:val="6C81011622164B8896BB49874CB0063A"/>
          </w:pPr>
          <w:r w:rsidRPr="004C39B5">
            <w:rPr>
              <w:rStyle w:val="PlaceholderText"/>
              <w:rFonts w:eastAsiaTheme="minorHAnsi"/>
            </w:rPr>
            <w:t>Click or tap here to enter text.</w:t>
          </w:r>
        </w:p>
      </w:docPartBody>
    </w:docPart>
    <w:docPart>
      <w:docPartPr>
        <w:name w:val="3FD740ABBE80410BBFC4BA35B0945FFF"/>
        <w:category>
          <w:name w:val="General"/>
          <w:gallery w:val="placeholder"/>
        </w:category>
        <w:types>
          <w:type w:val="bbPlcHdr"/>
        </w:types>
        <w:behaviors>
          <w:behavior w:val="content"/>
        </w:behaviors>
        <w:guid w:val="{1C9E57C4-86D0-48C1-8769-3E09CDA3302A}"/>
      </w:docPartPr>
      <w:docPartBody>
        <w:p w:rsidR="002C130A" w:rsidRDefault="00EA6A7D" w:rsidP="00EA6A7D">
          <w:pPr>
            <w:pStyle w:val="3FD740ABBE80410BBFC4BA35B0945FFF"/>
          </w:pPr>
          <w:r w:rsidRPr="004C39B5">
            <w:rPr>
              <w:rStyle w:val="PlaceholderText"/>
              <w:rFonts w:eastAsia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PGothic">
    <w:panose1 w:val="020B0600070205080204"/>
    <w:charset w:val="80"/>
    <w:family w:val="swiss"/>
    <w:pitch w:val="variable"/>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AA9"/>
    <w:rsid w:val="000B43DE"/>
    <w:rsid w:val="002B0D9D"/>
    <w:rsid w:val="002C130A"/>
    <w:rsid w:val="00345E92"/>
    <w:rsid w:val="003505CA"/>
    <w:rsid w:val="004568BB"/>
    <w:rsid w:val="00482AA9"/>
    <w:rsid w:val="0053293F"/>
    <w:rsid w:val="00643EC6"/>
    <w:rsid w:val="006D48FF"/>
    <w:rsid w:val="006F35B4"/>
    <w:rsid w:val="00783DE0"/>
    <w:rsid w:val="007F2623"/>
    <w:rsid w:val="00942F69"/>
    <w:rsid w:val="00997EBD"/>
    <w:rsid w:val="00A13591"/>
    <w:rsid w:val="00A748F0"/>
    <w:rsid w:val="00E10B9D"/>
    <w:rsid w:val="00E35F1B"/>
    <w:rsid w:val="00E7798D"/>
    <w:rsid w:val="00EA6A7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6A7D"/>
    <w:rPr>
      <w:color w:val="808080"/>
    </w:rPr>
  </w:style>
  <w:style w:type="paragraph" w:customStyle="1" w:styleId="106B61E7584148F3AA9352C124F5FBA2">
    <w:name w:val="106B61E7584148F3AA9352C124F5FBA2"/>
  </w:style>
  <w:style w:type="paragraph" w:customStyle="1" w:styleId="8F6C8B12AAC546508A07E0C9CBCECD11">
    <w:name w:val="8F6C8B12AAC546508A07E0C9CBCECD11"/>
  </w:style>
  <w:style w:type="paragraph" w:customStyle="1" w:styleId="9B3F92BB2CC04C09A7E8089F776D6120">
    <w:name w:val="9B3F92BB2CC04C09A7E8089F776D6120"/>
  </w:style>
  <w:style w:type="paragraph" w:customStyle="1" w:styleId="663F31FB3EB74C5E8E976D62DC8A069B">
    <w:name w:val="663F31FB3EB74C5E8E976D62DC8A069B"/>
    <w:rsid w:val="006F35B4"/>
  </w:style>
  <w:style w:type="paragraph" w:customStyle="1" w:styleId="57A30B529E5B4F7CA06218DA10F9DFD0">
    <w:name w:val="57A30B529E5B4F7CA06218DA10F9DFD0"/>
    <w:rsid w:val="00EA6A7D"/>
    <w:rPr>
      <w:kern w:val="2"/>
      <w14:ligatures w14:val="standardContextual"/>
    </w:rPr>
  </w:style>
  <w:style w:type="paragraph" w:customStyle="1" w:styleId="7B23C884DC9A41FDA112C39767B2490A">
    <w:name w:val="7B23C884DC9A41FDA112C39767B2490A"/>
    <w:rsid w:val="00EA6A7D"/>
    <w:rPr>
      <w:kern w:val="2"/>
      <w14:ligatures w14:val="standardContextual"/>
    </w:rPr>
  </w:style>
  <w:style w:type="paragraph" w:customStyle="1" w:styleId="CBDD1EEA78874EFA838DF39F6C33B3A4">
    <w:name w:val="CBDD1EEA78874EFA838DF39F6C33B3A4"/>
    <w:rsid w:val="00EA6A7D"/>
    <w:rPr>
      <w:kern w:val="2"/>
      <w14:ligatures w14:val="standardContextual"/>
    </w:rPr>
  </w:style>
  <w:style w:type="paragraph" w:customStyle="1" w:styleId="D8B47B897398422DB38D30B3F83900B2">
    <w:name w:val="D8B47B897398422DB38D30B3F83900B2"/>
    <w:rsid w:val="00EA6A7D"/>
    <w:rPr>
      <w:kern w:val="2"/>
      <w14:ligatures w14:val="standardContextual"/>
    </w:rPr>
  </w:style>
  <w:style w:type="paragraph" w:customStyle="1" w:styleId="B1EE4A88FF874DD78EB94C9651B27154">
    <w:name w:val="B1EE4A88FF874DD78EB94C9651B27154"/>
    <w:rsid w:val="00EA6A7D"/>
    <w:rPr>
      <w:kern w:val="2"/>
      <w14:ligatures w14:val="standardContextual"/>
    </w:rPr>
  </w:style>
  <w:style w:type="paragraph" w:customStyle="1" w:styleId="C8B3B025B60E4F0C8936798CE382D3C7">
    <w:name w:val="C8B3B025B60E4F0C8936798CE382D3C7"/>
    <w:rsid w:val="00EA6A7D"/>
    <w:rPr>
      <w:kern w:val="2"/>
      <w14:ligatures w14:val="standardContextual"/>
    </w:rPr>
  </w:style>
  <w:style w:type="paragraph" w:customStyle="1" w:styleId="A48993269EBA4D3EBA9E416A51C2D1F6">
    <w:name w:val="A48993269EBA4D3EBA9E416A51C2D1F6"/>
    <w:rsid w:val="00EA6A7D"/>
    <w:rPr>
      <w:kern w:val="2"/>
      <w14:ligatures w14:val="standardContextual"/>
    </w:rPr>
  </w:style>
  <w:style w:type="paragraph" w:customStyle="1" w:styleId="3710D73A103F442D89E5330153D076C1">
    <w:name w:val="3710D73A103F442D89E5330153D076C1"/>
    <w:rsid w:val="00EA6A7D"/>
    <w:rPr>
      <w:kern w:val="2"/>
      <w14:ligatures w14:val="standardContextual"/>
    </w:rPr>
  </w:style>
  <w:style w:type="paragraph" w:customStyle="1" w:styleId="E30F8274F31E4B5997E7EF58F5280A82">
    <w:name w:val="E30F8274F31E4B5997E7EF58F5280A82"/>
    <w:rsid w:val="00EA6A7D"/>
    <w:rPr>
      <w:kern w:val="2"/>
      <w14:ligatures w14:val="standardContextual"/>
    </w:rPr>
  </w:style>
  <w:style w:type="paragraph" w:customStyle="1" w:styleId="CFBBD7E0B984495EA13475DB21082546">
    <w:name w:val="CFBBD7E0B984495EA13475DB21082546"/>
    <w:rsid w:val="00EA6A7D"/>
    <w:rPr>
      <w:kern w:val="2"/>
      <w14:ligatures w14:val="standardContextual"/>
    </w:rPr>
  </w:style>
  <w:style w:type="paragraph" w:customStyle="1" w:styleId="76250213154C42B796322BF1782BEA45">
    <w:name w:val="76250213154C42B796322BF1782BEA45"/>
    <w:rsid w:val="00EA6A7D"/>
    <w:rPr>
      <w:kern w:val="2"/>
      <w14:ligatures w14:val="standardContextual"/>
    </w:rPr>
  </w:style>
  <w:style w:type="paragraph" w:customStyle="1" w:styleId="A26EE5E023934437813102A7B6D37787">
    <w:name w:val="A26EE5E023934437813102A7B6D37787"/>
  </w:style>
  <w:style w:type="paragraph" w:customStyle="1" w:styleId="1B28C8A88C17446792FD6A2CA86B9765">
    <w:name w:val="1B28C8A88C17446792FD6A2CA86B9765"/>
  </w:style>
  <w:style w:type="paragraph" w:customStyle="1" w:styleId="37EB85C4F25946FE8E8F67155833B6AF">
    <w:name w:val="37EB85C4F25946FE8E8F67155833B6AF"/>
  </w:style>
  <w:style w:type="paragraph" w:customStyle="1" w:styleId="07F3019F2A2649038BDBBB9BE928F4DB">
    <w:name w:val="07F3019F2A2649038BDBBB9BE928F4DB"/>
  </w:style>
  <w:style w:type="paragraph" w:customStyle="1" w:styleId="6C81011622164B8896BB49874CB0063A">
    <w:name w:val="6C81011622164B8896BB49874CB0063A"/>
    <w:rsid w:val="00EA6A7D"/>
    <w:rPr>
      <w:kern w:val="2"/>
      <w14:ligatures w14:val="standardContextual"/>
    </w:rPr>
  </w:style>
  <w:style w:type="paragraph" w:customStyle="1" w:styleId="3FD740ABBE80410BBFC4BA35B0945FFF">
    <w:name w:val="3FD740ABBE80410BBFC4BA35B0945FFF"/>
    <w:rsid w:val="00EA6A7D"/>
    <w:rPr>
      <w:kern w:val="2"/>
      <w14:ligatures w14:val="standardContextual"/>
    </w:rPr>
  </w:style>
  <w:style w:type="paragraph" w:customStyle="1" w:styleId="2B6F45FD5D5E4DCABD7EAF4556A76F63">
    <w:name w:val="2B6F45FD5D5E4DCABD7EAF4556A76F63"/>
  </w:style>
  <w:style w:type="paragraph" w:customStyle="1" w:styleId="1D2B5DC649B747B180B0AD2F72999EF8">
    <w:name w:val="1D2B5DC649B747B180B0AD2F72999EF8"/>
  </w:style>
  <w:style w:type="paragraph" w:customStyle="1" w:styleId="4ACDFB6D052F491F8AD17B90C13827B6">
    <w:name w:val="4ACDFB6D052F491F8AD17B90C13827B6"/>
  </w:style>
  <w:style w:type="paragraph" w:customStyle="1" w:styleId="2CDD14C5AFF84DC3ACA2A9A49630881D">
    <w:name w:val="2CDD14C5AFF84DC3ACA2A9A49630881D"/>
  </w:style>
  <w:style w:type="paragraph" w:customStyle="1" w:styleId="49ADB6DF23264E89A66671E1E7234319">
    <w:name w:val="49ADB6DF23264E89A66671E1E7234319"/>
    <w:rsid w:val="00345E9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2.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3.xml><?xml version="1.0" encoding="utf-8"?>
<ds:datastoreItem xmlns:ds="http://schemas.openxmlformats.org/officeDocument/2006/customXml" ds:itemID="{120750A2-E7C0-4B49-9FB6-CA79962DA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WG Consultation response proformav</Template>
  <TotalTime>1</TotalTime>
  <Pages>6</Pages>
  <Words>1759</Words>
  <Characters>10030</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11766</CharactersWithSpaces>
  <SharedDoc>false</SharedDoc>
  <HLinks>
    <vt:vector size="42" baseType="variant">
      <vt:variant>
        <vt:i4>4522007</vt:i4>
      </vt:variant>
      <vt:variant>
        <vt:i4>18</vt:i4>
      </vt:variant>
      <vt:variant>
        <vt:i4>0</vt:i4>
      </vt:variant>
      <vt:variant>
        <vt:i4>5</vt:i4>
      </vt:variant>
      <vt:variant>
        <vt:lpwstr>https://www.nationalgrideso.com/industry-information/codes/cusc/modifications/cmp434-implementing-connections-reform</vt:lpwstr>
      </vt:variant>
      <vt:variant>
        <vt:lpwstr/>
      </vt:variant>
      <vt:variant>
        <vt:i4>2293868</vt:i4>
      </vt:variant>
      <vt:variant>
        <vt:i4>15</vt:i4>
      </vt:variant>
      <vt:variant>
        <vt:i4>0</vt:i4>
      </vt:variant>
      <vt:variant>
        <vt:i4>5</vt:i4>
      </vt:variant>
      <vt:variant>
        <vt:lpwstr>https://www.nationalgrideso.com/industry-information/codes/stc/modifications/cm095-implementing-connections-reform</vt:lpwstr>
      </vt:variant>
      <vt:variant>
        <vt:lpwstr/>
      </vt:variant>
      <vt:variant>
        <vt:i4>4522007</vt:i4>
      </vt:variant>
      <vt:variant>
        <vt:i4>12</vt:i4>
      </vt:variant>
      <vt:variant>
        <vt:i4>0</vt:i4>
      </vt:variant>
      <vt:variant>
        <vt:i4>5</vt:i4>
      </vt:variant>
      <vt:variant>
        <vt:lpwstr>https://www.nationalgrideso.com/industry-information/codes/cusc/modifications/cmp434-implementing-connections-reform</vt:lpwstr>
      </vt:variant>
      <vt:variant>
        <vt:lpwstr/>
      </vt:variant>
      <vt:variant>
        <vt:i4>4522007</vt:i4>
      </vt:variant>
      <vt:variant>
        <vt:i4>9</vt:i4>
      </vt:variant>
      <vt:variant>
        <vt:i4>0</vt:i4>
      </vt:variant>
      <vt:variant>
        <vt:i4>5</vt:i4>
      </vt:variant>
      <vt:variant>
        <vt:lpwstr>https://www.nationalgrideso.com/industry-information/codes/cusc/modifications/cmp434-implementing-connections-reform</vt:lpwstr>
      </vt:variant>
      <vt:variant>
        <vt:lpwstr/>
      </vt:variant>
      <vt:variant>
        <vt:i4>7012469</vt:i4>
      </vt:variant>
      <vt:variant>
        <vt:i4>6</vt:i4>
      </vt:variant>
      <vt:variant>
        <vt:i4>0</vt:i4>
      </vt:variant>
      <vt:variant>
        <vt:i4>5</vt:i4>
      </vt:variant>
      <vt:variant>
        <vt:lpwstr>https://www.nationalgrideso.com/industry-information/codes/cusc/modifications/cmp435-application-gate-2-criteria-existing-contracted-background</vt:lpwstr>
      </vt:variant>
      <vt:variant>
        <vt:lpwstr/>
      </vt:variant>
      <vt:variant>
        <vt:i4>4849703</vt:i4>
      </vt:variant>
      <vt:variant>
        <vt:i4>3</vt:i4>
      </vt:variant>
      <vt:variant>
        <vt:i4>0</vt:i4>
      </vt:variant>
      <vt:variant>
        <vt:i4>5</vt:i4>
      </vt:variant>
      <vt:variant>
        <vt:lpwstr>mailto:cusc.team@nationalgrideso.com</vt:lpwstr>
      </vt:variant>
      <vt:variant>
        <vt:lpwstr/>
      </vt:variant>
      <vt:variant>
        <vt:i4>4849703</vt:i4>
      </vt:variant>
      <vt:variant>
        <vt:i4>0</vt:i4>
      </vt:variant>
      <vt:variant>
        <vt:i4>0</vt:i4>
      </vt:variant>
      <vt:variant>
        <vt:i4>5</vt:i4>
      </vt:variant>
      <vt:variant>
        <vt:lpwstr>mailto:cusc.team@nationalgrideso.com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Kara Davies</cp:lastModifiedBy>
  <cp:revision>2</cp:revision>
  <dcterms:created xsi:type="dcterms:W3CDTF">2024-08-08T15:23:00Z</dcterms:created>
  <dcterms:modified xsi:type="dcterms:W3CDTF">2024-08-08T15:23:00Z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