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D052E6" w:rsidRPr="00D052E6" w14:paraId="4827546E" w14:textId="77777777" w:rsidTr="00137A75">
        <w:tc>
          <w:tcPr>
            <w:tcW w:w="9016" w:type="dxa"/>
            <w:gridSpan w:val="2"/>
          </w:tcPr>
          <w:p w14:paraId="0C80E6EA" w14:textId="10743285" w:rsidR="002C1168" w:rsidRPr="00D052E6" w:rsidRDefault="002C1168" w:rsidP="00137A75">
            <w:pPr>
              <w:jc w:val="center"/>
              <w:rPr>
                <w:rFonts w:ascii="Helvetica Neue LT Pro 55 Roman" w:eastAsiaTheme="majorEastAsia" w:hAnsi="Helvetica Neue LT Pro 55 Roman" w:cstheme="majorBidi"/>
                <w:b/>
                <w:color w:val="323E4F" w:themeColor="text2" w:themeShade="BF"/>
                <w:sz w:val="28"/>
                <w:szCs w:val="28"/>
              </w:rPr>
            </w:pPr>
            <w:r w:rsidRPr="00D052E6">
              <w:rPr>
                <w:rFonts w:ascii="Helvetica Neue LT Pro 55 Roman" w:eastAsiaTheme="majorEastAsia" w:hAnsi="Helvetica Neue LT Pro 55 Roman" w:cstheme="majorBidi"/>
                <w:b/>
                <w:color w:val="323E4F" w:themeColor="text2" w:themeShade="BF"/>
                <w:sz w:val="28"/>
                <w:szCs w:val="28"/>
              </w:rPr>
              <w:t xml:space="preserve">Response to </w:t>
            </w:r>
            <w:r w:rsidR="00EA598B">
              <w:rPr>
                <w:rFonts w:ascii="Helvetica Neue LT Pro 55 Roman" w:eastAsiaTheme="majorEastAsia" w:hAnsi="Helvetica Neue LT Pro 55 Roman" w:cstheme="majorBidi"/>
                <w:b/>
                <w:color w:val="323E4F" w:themeColor="text2" w:themeShade="BF"/>
                <w:sz w:val="28"/>
                <w:szCs w:val="28"/>
              </w:rPr>
              <w:t xml:space="preserve">NETS </w:t>
            </w:r>
            <w:r w:rsidR="00441EFE">
              <w:rPr>
                <w:rFonts w:ascii="Helvetica Neue LT Pro 55 Roman" w:eastAsiaTheme="majorEastAsia" w:hAnsi="Helvetica Neue LT Pro 55 Roman" w:cstheme="majorBidi"/>
                <w:b/>
                <w:color w:val="323E4F" w:themeColor="text2" w:themeShade="BF"/>
                <w:sz w:val="28"/>
                <w:szCs w:val="28"/>
              </w:rPr>
              <w:t xml:space="preserve">SQSS Review </w:t>
            </w:r>
            <w:r w:rsidRPr="00D052E6">
              <w:rPr>
                <w:rFonts w:ascii="Helvetica Neue LT Pro 55 Roman" w:eastAsiaTheme="majorEastAsia" w:hAnsi="Helvetica Neue LT Pro 55 Roman" w:cstheme="majorBidi"/>
                <w:b/>
                <w:color w:val="323E4F" w:themeColor="text2" w:themeShade="BF"/>
                <w:sz w:val="28"/>
                <w:szCs w:val="28"/>
              </w:rPr>
              <w:t>Consultation</w:t>
            </w:r>
          </w:p>
        </w:tc>
      </w:tr>
      <w:tr w:rsidR="00D052E6" w:rsidRPr="00D052E6" w14:paraId="1956DD4C" w14:textId="77777777" w:rsidTr="004A0595">
        <w:tc>
          <w:tcPr>
            <w:tcW w:w="2263" w:type="dxa"/>
          </w:tcPr>
          <w:p w14:paraId="27DEED5C" w14:textId="77777777" w:rsidR="004A0595" w:rsidRPr="00D052E6" w:rsidRDefault="004A0595">
            <w:pPr>
              <w:rPr>
                <w:rFonts w:ascii="Helvetica Neue LT Pro 55 Roman" w:hAnsi="Helvetica Neue LT Pro 55 Roman"/>
                <w:color w:val="323E4F" w:themeColor="text2" w:themeShade="BF"/>
                <w:sz w:val="20"/>
                <w:szCs w:val="20"/>
              </w:rPr>
            </w:pPr>
            <w:r w:rsidRPr="00D052E6">
              <w:rPr>
                <w:rFonts w:ascii="Helvetica Neue LT Pro 55 Roman" w:eastAsiaTheme="majorEastAsia" w:hAnsi="Helvetica Neue LT Pro 55 Roman" w:cstheme="minorHAnsi"/>
                <w:b/>
                <w:color w:val="323E4F" w:themeColor="text2" w:themeShade="BF"/>
                <w:sz w:val="20"/>
                <w:szCs w:val="20"/>
              </w:rPr>
              <w:t>Name</w:t>
            </w:r>
          </w:p>
        </w:tc>
        <w:tc>
          <w:tcPr>
            <w:tcW w:w="6753" w:type="dxa"/>
          </w:tcPr>
          <w:p w14:paraId="2E449D64" w14:textId="77777777" w:rsidR="004A0595" w:rsidRPr="00D052E6" w:rsidRDefault="004A0595">
            <w:pPr>
              <w:rPr>
                <w:rFonts w:ascii="Helvetica Neue LT Pro 55 Roman" w:hAnsi="Helvetica Neue LT Pro 55 Roman"/>
                <w:color w:val="323E4F" w:themeColor="text2" w:themeShade="BF"/>
                <w:sz w:val="20"/>
                <w:szCs w:val="20"/>
              </w:rPr>
            </w:pPr>
          </w:p>
        </w:tc>
      </w:tr>
      <w:tr w:rsidR="00D052E6" w:rsidRPr="00D052E6" w14:paraId="55365A5F" w14:textId="77777777" w:rsidTr="004A0595">
        <w:tc>
          <w:tcPr>
            <w:tcW w:w="2263" w:type="dxa"/>
          </w:tcPr>
          <w:p w14:paraId="34746987" w14:textId="77777777" w:rsidR="004A0595" w:rsidRPr="00D052E6" w:rsidRDefault="004A0595">
            <w:pPr>
              <w:rPr>
                <w:rFonts w:ascii="Helvetica Neue LT Pro 55 Roman" w:hAnsi="Helvetica Neue LT Pro 55 Roman"/>
                <w:color w:val="323E4F" w:themeColor="text2" w:themeShade="BF"/>
                <w:sz w:val="20"/>
                <w:szCs w:val="20"/>
              </w:rPr>
            </w:pPr>
            <w:r w:rsidRPr="00D052E6">
              <w:rPr>
                <w:rFonts w:ascii="Helvetica Neue LT Pro 55 Roman" w:eastAsiaTheme="majorEastAsia" w:hAnsi="Helvetica Neue LT Pro 55 Roman" w:cstheme="minorHAnsi"/>
                <w:b/>
                <w:color w:val="323E4F" w:themeColor="text2" w:themeShade="BF"/>
                <w:sz w:val="20"/>
                <w:szCs w:val="20"/>
              </w:rPr>
              <w:t>Job Title</w:t>
            </w:r>
          </w:p>
        </w:tc>
        <w:tc>
          <w:tcPr>
            <w:tcW w:w="6753" w:type="dxa"/>
          </w:tcPr>
          <w:p w14:paraId="71012D5E" w14:textId="77777777" w:rsidR="004A0595" w:rsidRPr="00D052E6" w:rsidRDefault="004A0595">
            <w:pPr>
              <w:rPr>
                <w:rFonts w:ascii="Helvetica Neue LT Pro 55 Roman" w:hAnsi="Helvetica Neue LT Pro 55 Roman"/>
                <w:color w:val="323E4F" w:themeColor="text2" w:themeShade="BF"/>
                <w:sz w:val="20"/>
                <w:szCs w:val="20"/>
              </w:rPr>
            </w:pPr>
          </w:p>
        </w:tc>
      </w:tr>
      <w:tr w:rsidR="00D052E6" w:rsidRPr="00D052E6" w14:paraId="59386979" w14:textId="77777777" w:rsidTr="004A0595">
        <w:tc>
          <w:tcPr>
            <w:tcW w:w="2263" w:type="dxa"/>
          </w:tcPr>
          <w:p w14:paraId="2135C5A8" w14:textId="015BA087" w:rsidR="004A0595" w:rsidRPr="00D052E6" w:rsidRDefault="7F444BF6" w:rsidP="4C69FFB0">
            <w:pPr>
              <w:spacing w:line="259" w:lineRule="auto"/>
              <w:rPr>
                <w:color w:val="323E4F" w:themeColor="text2" w:themeShade="BF"/>
              </w:rPr>
            </w:pPr>
            <w:r w:rsidRPr="00D052E6">
              <w:rPr>
                <w:rFonts w:ascii="Helvetica Neue LT Pro 55 Roman" w:eastAsiaTheme="majorEastAsia" w:hAnsi="Helvetica Neue LT Pro 55 Roman"/>
                <w:b/>
                <w:bCs/>
                <w:color w:val="323E4F" w:themeColor="text2" w:themeShade="BF"/>
                <w:sz w:val="20"/>
                <w:szCs w:val="20"/>
              </w:rPr>
              <w:t>Organisation</w:t>
            </w:r>
          </w:p>
        </w:tc>
        <w:tc>
          <w:tcPr>
            <w:tcW w:w="6753" w:type="dxa"/>
          </w:tcPr>
          <w:p w14:paraId="26EC7B06" w14:textId="77777777" w:rsidR="004A0595" w:rsidRPr="00D052E6" w:rsidRDefault="004A0595">
            <w:pPr>
              <w:rPr>
                <w:rFonts w:ascii="Helvetica Neue LT Pro 55 Roman" w:hAnsi="Helvetica Neue LT Pro 55 Roman"/>
                <w:color w:val="323E4F" w:themeColor="text2" w:themeShade="BF"/>
                <w:sz w:val="20"/>
                <w:szCs w:val="20"/>
              </w:rPr>
            </w:pPr>
          </w:p>
        </w:tc>
      </w:tr>
      <w:tr w:rsidR="00D052E6" w:rsidRPr="00D052E6" w14:paraId="74131FB1" w14:textId="77777777" w:rsidTr="004A0595">
        <w:tc>
          <w:tcPr>
            <w:tcW w:w="2263" w:type="dxa"/>
          </w:tcPr>
          <w:p w14:paraId="64332E0E" w14:textId="77777777" w:rsidR="004A0595" w:rsidRPr="00D052E6" w:rsidRDefault="004A0595">
            <w:pPr>
              <w:rPr>
                <w:rFonts w:ascii="Helvetica Neue LT Pro 55 Roman" w:hAnsi="Helvetica Neue LT Pro 55 Roman"/>
                <w:b/>
                <w:color w:val="323E4F" w:themeColor="text2" w:themeShade="BF"/>
                <w:sz w:val="20"/>
                <w:szCs w:val="20"/>
              </w:rPr>
            </w:pPr>
            <w:r w:rsidRPr="00D052E6">
              <w:rPr>
                <w:rFonts w:ascii="Helvetica Neue LT Pro 55 Roman" w:eastAsiaTheme="majorEastAsia" w:hAnsi="Helvetica Neue LT Pro 55 Roman" w:cstheme="minorHAnsi"/>
                <w:b/>
                <w:color w:val="323E4F" w:themeColor="text2" w:themeShade="BF"/>
                <w:sz w:val="20"/>
                <w:szCs w:val="20"/>
              </w:rPr>
              <w:t>Contact Details</w:t>
            </w:r>
          </w:p>
        </w:tc>
        <w:tc>
          <w:tcPr>
            <w:tcW w:w="6753" w:type="dxa"/>
          </w:tcPr>
          <w:p w14:paraId="1A7ACCE5" w14:textId="77777777" w:rsidR="004A0595" w:rsidRPr="00D052E6" w:rsidRDefault="004A0595">
            <w:pPr>
              <w:rPr>
                <w:rFonts w:ascii="Helvetica Neue LT Pro 55 Roman" w:hAnsi="Helvetica Neue LT Pro 55 Roman"/>
                <w:b/>
                <w:color w:val="323E4F" w:themeColor="text2" w:themeShade="BF"/>
                <w:sz w:val="20"/>
                <w:szCs w:val="20"/>
              </w:rPr>
            </w:pPr>
          </w:p>
        </w:tc>
      </w:tr>
      <w:tr w:rsidR="00D052E6" w:rsidRPr="00D052E6" w14:paraId="34F911A2" w14:textId="77777777" w:rsidTr="00137A75">
        <w:tc>
          <w:tcPr>
            <w:tcW w:w="9016" w:type="dxa"/>
            <w:gridSpan w:val="2"/>
          </w:tcPr>
          <w:p w14:paraId="1CB3B37A" w14:textId="7508E3CE" w:rsidR="002C1168" w:rsidRPr="00D052E6" w:rsidRDefault="00D052E6" w:rsidP="004A0595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323E4F" w:themeColor="text2" w:themeShade="BF"/>
                <w:szCs w:val="20"/>
              </w:rPr>
            </w:pPr>
            <w:r w:rsidRPr="00D052E6">
              <w:rPr>
                <w:rFonts w:eastAsiaTheme="majorEastAsia" w:cstheme="minorHAnsi"/>
                <w:b/>
                <w:color w:val="323E4F" w:themeColor="text2" w:themeShade="BF"/>
                <w:szCs w:val="20"/>
              </w:rPr>
              <w:t>Please provide your comments/feedback and suggestions related to the topics raised in Section 3.1 Offshore Transmission System.</w:t>
            </w:r>
          </w:p>
        </w:tc>
      </w:tr>
      <w:tr w:rsidR="00D052E6" w:rsidRPr="00D052E6" w14:paraId="5463B1BB" w14:textId="77777777" w:rsidTr="00137A75">
        <w:tc>
          <w:tcPr>
            <w:tcW w:w="9016" w:type="dxa"/>
            <w:gridSpan w:val="2"/>
          </w:tcPr>
          <w:p w14:paraId="5226442D" w14:textId="279C961C" w:rsidR="004A0595" w:rsidRPr="00D052E6" w:rsidRDefault="004A0595" w:rsidP="004A0595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color w:val="323E4F" w:themeColor="text2" w:themeShade="BF"/>
                <w:szCs w:val="20"/>
              </w:rPr>
            </w:pPr>
          </w:p>
          <w:p w14:paraId="21124166" w14:textId="77777777" w:rsidR="004A0595" w:rsidRPr="00D052E6" w:rsidRDefault="004A0595" w:rsidP="004A0595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color w:val="323E4F" w:themeColor="text2" w:themeShade="BF"/>
                <w:szCs w:val="20"/>
              </w:rPr>
            </w:pPr>
          </w:p>
        </w:tc>
      </w:tr>
      <w:tr w:rsidR="00D052E6" w:rsidRPr="00D052E6" w14:paraId="77B11B56" w14:textId="77777777" w:rsidTr="00137A75">
        <w:tc>
          <w:tcPr>
            <w:tcW w:w="9016" w:type="dxa"/>
            <w:gridSpan w:val="2"/>
          </w:tcPr>
          <w:p w14:paraId="0FA63E4F" w14:textId="6A1664BC" w:rsidR="002C1168" w:rsidRPr="00D052E6" w:rsidRDefault="00D052E6" w:rsidP="004A0595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323E4F" w:themeColor="text2" w:themeShade="BF"/>
                <w:szCs w:val="20"/>
              </w:rPr>
            </w:pPr>
            <w:r w:rsidRPr="00D052E6">
              <w:rPr>
                <w:rFonts w:eastAsiaTheme="majorEastAsia" w:cstheme="minorHAnsi"/>
                <w:b/>
                <w:color w:val="323E4F" w:themeColor="text2" w:themeShade="BF"/>
                <w:szCs w:val="20"/>
              </w:rPr>
              <w:t>Please provide your comments/feedback and suggestions related to the topics raised in Section 3.2 Demand Connection Criteria.</w:t>
            </w:r>
          </w:p>
        </w:tc>
      </w:tr>
      <w:tr w:rsidR="00D052E6" w:rsidRPr="00D052E6" w14:paraId="5DCA428F" w14:textId="77777777" w:rsidTr="00137A75">
        <w:tc>
          <w:tcPr>
            <w:tcW w:w="9016" w:type="dxa"/>
            <w:gridSpan w:val="2"/>
          </w:tcPr>
          <w:p w14:paraId="6072ACC0" w14:textId="77777777" w:rsidR="004A0595" w:rsidRPr="00D052E6" w:rsidRDefault="004A0595" w:rsidP="004A0595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color w:val="323E4F" w:themeColor="text2" w:themeShade="BF"/>
                <w:szCs w:val="20"/>
              </w:rPr>
            </w:pPr>
          </w:p>
          <w:p w14:paraId="2A5A1AFE" w14:textId="77777777" w:rsidR="004A0595" w:rsidRPr="00D052E6" w:rsidRDefault="004A0595" w:rsidP="004A0595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color w:val="323E4F" w:themeColor="text2" w:themeShade="BF"/>
                <w:szCs w:val="20"/>
              </w:rPr>
            </w:pPr>
          </w:p>
        </w:tc>
      </w:tr>
      <w:tr w:rsidR="00D052E6" w:rsidRPr="00D052E6" w14:paraId="46903BED" w14:textId="77777777" w:rsidTr="00137A75">
        <w:tc>
          <w:tcPr>
            <w:tcW w:w="9016" w:type="dxa"/>
            <w:gridSpan w:val="2"/>
          </w:tcPr>
          <w:p w14:paraId="3368624F" w14:textId="4F3DE46A" w:rsidR="002C1168" w:rsidRPr="00D052E6" w:rsidRDefault="00D052E6" w:rsidP="004A0595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323E4F" w:themeColor="text2" w:themeShade="BF"/>
                <w:szCs w:val="20"/>
              </w:rPr>
            </w:pPr>
            <w:r w:rsidRPr="00D052E6">
              <w:rPr>
                <w:rFonts w:eastAsiaTheme="majorEastAsia" w:cstheme="minorHAnsi"/>
                <w:b/>
                <w:color w:val="323E4F" w:themeColor="text2" w:themeShade="BF"/>
                <w:szCs w:val="20"/>
              </w:rPr>
              <w:t xml:space="preserve">Please provide your comments/feedback and suggestions related to the topics raised in Section 3.3 Generation Connection </w:t>
            </w:r>
            <w:r w:rsidR="00724663">
              <w:rPr>
                <w:rFonts w:eastAsiaTheme="majorEastAsia" w:cstheme="minorHAnsi"/>
                <w:b/>
                <w:color w:val="323E4F" w:themeColor="text2" w:themeShade="BF"/>
                <w:szCs w:val="20"/>
              </w:rPr>
              <w:t>Requirements</w:t>
            </w:r>
            <w:r w:rsidRPr="00D052E6">
              <w:rPr>
                <w:rFonts w:eastAsiaTheme="majorEastAsia" w:cstheme="minorHAnsi"/>
                <w:b/>
                <w:color w:val="323E4F" w:themeColor="text2" w:themeShade="BF"/>
                <w:szCs w:val="20"/>
              </w:rPr>
              <w:t>.</w:t>
            </w:r>
          </w:p>
        </w:tc>
      </w:tr>
      <w:tr w:rsidR="00D052E6" w:rsidRPr="00D052E6" w14:paraId="55D768C1" w14:textId="77777777" w:rsidTr="00137A75">
        <w:tc>
          <w:tcPr>
            <w:tcW w:w="9016" w:type="dxa"/>
            <w:gridSpan w:val="2"/>
          </w:tcPr>
          <w:p w14:paraId="2657DB06" w14:textId="77777777" w:rsidR="004A0595" w:rsidRPr="00D052E6" w:rsidRDefault="004A0595" w:rsidP="004A0595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color w:val="323E4F" w:themeColor="text2" w:themeShade="BF"/>
                <w:szCs w:val="20"/>
              </w:rPr>
            </w:pPr>
          </w:p>
          <w:p w14:paraId="137A4C8D" w14:textId="77777777" w:rsidR="004A0595" w:rsidRPr="00D052E6" w:rsidRDefault="004A0595" w:rsidP="004A0595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color w:val="323E4F" w:themeColor="text2" w:themeShade="BF"/>
                <w:szCs w:val="20"/>
              </w:rPr>
            </w:pPr>
          </w:p>
        </w:tc>
      </w:tr>
      <w:tr w:rsidR="00D052E6" w:rsidRPr="00D052E6" w14:paraId="35955802" w14:textId="77777777" w:rsidTr="00137A75">
        <w:tc>
          <w:tcPr>
            <w:tcW w:w="9016" w:type="dxa"/>
            <w:gridSpan w:val="2"/>
          </w:tcPr>
          <w:p w14:paraId="43DAA268" w14:textId="6E431EA0" w:rsidR="002C1168" w:rsidRPr="00D052E6" w:rsidRDefault="00D052E6" w:rsidP="004A0595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323E4F" w:themeColor="text2" w:themeShade="BF"/>
                <w:szCs w:val="20"/>
              </w:rPr>
            </w:pPr>
            <w:r w:rsidRPr="00D052E6">
              <w:rPr>
                <w:rFonts w:eastAsiaTheme="majorEastAsia" w:cstheme="minorHAnsi"/>
                <w:b/>
                <w:color w:val="323E4F" w:themeColor="text2" w:themeShade="BF"/>
                <w:szCs w:val="20"/>
              </w:rPr>
              <w:t>Please provide your comments/feedback and suggestions related to the topics raised in Section 3.4 Main Interconnected Transmission System.</w:t>
            </w:r>
          </w:p>
        </w:tc>
      </w:tr>
      <w:tr w:rsidR="00D052E6" w:rsidRPr="00D052E6" w14:paraId="1EE50AA4" w14:textId="77777777" w:rsidTr="00137A75">
        <w:tc>
          <w:tcPr>
            <w:tcW w:w="9016" w:type="dxa"/>
            <w:gridSpan w:val="2"/>
          </w:tcPr>
          <w:p w14:paraId="3D5E119A" w14:textId="77777777" w:rsidR="004A0595" w:rsidRPr="00D052E6" w:rsidRDefault="004A0595" w:rsidP="004A0595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color w:val="323E4F" w:themeColor="text2" w:themeShade="BF"/>
                <w:szCs w:val="20"/>
              </w:rPr>
            </w:pPr>
          </w:p>
          <w:p w14:paraId="5CD628B8" w14:textId="77777777" w:rsidR="004A0595" w:rsidRPr="00D052E6" w:rsidRDefault="004A0595" w:rsidP="004A0595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color w:val="323E4F" w:themeColor="text2" w:themeShade="BF"/>
                <w:szCs w:val="20"/>
              </w:rPr>
            </w:pPr>
          </w:p>
        </w:tc>
      </w:tr>
      <w:tr w:rsidR="00D052E6" w:rsidRPr="00D052E6" w14:paraId="50660F3D" w14:textId="77777777" w:rsidTr="00137A75">
        <w:tc>
          <w:tcPr>
            <w:tcW w:w="9016" w:type="dxa"/>
            <w:gridSpan w:val="2"/>
          </w:tcPr>
          <w:p w14:paraId="53D5E95A" w14:textId="3F9715A1" w:rsidR="002C1168" w:rsidRPr="00D052E6" w:rsidRDefault="00D052E6" w:rsidP="00654900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323E4F" w:themeColor="text2" w:themeShade="BF"/>
                <w:szCs w:val="20"/>
              </w:rPr>
            </w:pPr>
            <w:r w:rsidRPr="00D052E6">
              <w:rPr>
                <w:rFonts w:eastAsiaTheme="majorEastAsia" w:cstheme="minorHAnsi"/>
                <w:b/>
                <w:color w:val="323E4F" w:themeColor="text2" w:themeShade="BF"/>
                <w:szCs w:val="20"/>
              </w:rPr>
              <w:t>Please provide your comments/feedback and suggestions related to the topics raised in Section 3.5 Operational Standards in England and Wales.</w:t>
            </w:r>
          </w:p>
        </w:tc>
      </w:tr>
      <w:tr w:rsidR="00D052E6" w:rsidRPr="00D052E6" w14:paraId="35FF929B" w14:textId="77777777" w:rsidTr="00137A75">
        <w:tc>
          <w:tcPr>
            <w:tcW w:w="9016" w:type="dxa"/>
            <w:gridSpan w:val="2"/>
          </w:tcPr>
          <w:p w14:paraId="7663866D" w14:textId="77777777" w:rsidR="00654900" w:rsidRPr="00D052E6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color w:val="323E4F" w:themeColor="text2" w:themeShade="BF"/>
                <w:szCs w:val="20"/>
              </w:rPr>
            </w:pPr>
          </w:p>
          <w:p w14:paraId="6328F9AF" w14:textId="77777777" w:rsidR="00654900" w:rsidRPr="00D052E6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color w:val="323E4F" w:themeColor="text2" w:themeShade="BF"/>
                <w:szCs w:val="20"/>
              </w:rPr>
            </w:pPr>
          </w:p>
        </w:tc>
      </w:tr>
      <w:tr w:rsidR="00D052E6" w:rsidRPr="00D052E6" w14:paraId="51AB2B3B" w14:textId="77777777" w:rsidTr="00137A75">
        <w:tc>
          <w:tcPr>
            <w:tcW w:w="9016" w:type="dxa"/>
            <w:gridSpan w:val="2"/>
          </w:tcPr>
          <w:p w14:paraId="28A80A98" w14:textId="2F60827C" w:rsidR="002C1168" w:rsidRPr="00D052E6" w:rsidRDefault="00D052E6" w:rsidP="00654900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323E4F" w:themeColor="text2" w:themeShade="BF"/>
                <w:szCs w:val="20"/>
              </w:rPr>
            </w:pPr>
            <w:r w:rsidRPr="00D052E6">
              <w:rPr>
                <w:rFonts w:eastAsiaTheme="majorEastAsia" w:cstheme="minorHAnsi"/>
                <w:b/>
                <w:color w:val="323E4F" w:themeColor="text2" w:themeShade="BF"/>
                <w:szCs w:val="20"/>
              </w:rPr>
              <w:t xml:space="preserve">Please provide your comments/feedback and suggestions related to the topics raised in Sections 3.6 </w:t>
            </w:r>
            <w:r w:rsidR="00AE1DBC">
              <w:rPr>
                <w:rFonts w:eastAsiaTheme="majorEastAsia" w:cstheme="minorHAnsi"/>
                <w:b/>
                <w:color w:val="323E4F" w:themeColor="text2" w:themeShade="BF"/>
                <w:szCs w:val="20"/>
              </w:rPr>
              <w:t>Introduction of CATO.</w:t>
            </w:r>
          </w:p>
        </w:tc>
      </w:tr>
      <w:tr w:rsidR="00D052E6" w:rsidRPr="00D052E6" w14:paraId="1B7AA26A" w14:textId="77777777" w:rsidTr="00137A75">
        <w:tc>
          <w:tcPr>
            <w:tcW w:w="9016" w:type="dxa"/>
            <w:gridSpan w:val="2"/>
          </w:tcPr>
          <w:p w14:paraId="2EA65140" w14:textId="77777777" w:rsidR="00654900" w:rsidRPr="00D052E6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color w:val="323E4F" w:themeColor="text2" w:themeShade="BF"/>
                <w:szCs w:val="20"/>
              </w:rPr>
            </w:pPr>
          </w:p>
          <w:p w14:paraId="3D87BD6C" w14:textId="77777777" w:rsidR="00654900" w:rsidRPr="00D052E6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color w:val="323E4F" w:themeColor="text2" w:themeShade="BF"/>
                <w:szCs w:val="20"/>
              </w:rPr>
            </w:pPr>
          </w:p>
        </w:tc>
      </w:tr>
      <w:tr w:rsidR="00D052E6" w:rsidRPr="00D052E6" w14:paraId="3252F1A5" w14:textId="77777777" w:rsidTr="00137A75">
        <w:tc>
          <w:tcPr>
            <w:tcW w:w="9016" w:type="dxa"/>
            <w:gridSpan w:val="2"/>
          </w:tcPr>
          <w:p w14:paraId="4AB58F9A" w14:textId="7DFD613A" w:rsidR="002C1168" w:rsidRPr="00D052E6" w:rsidRDefault="00D052E6" w:rsidP="00654900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323E4F" w:themeColor="text2" w:themeShade="BF"/>
                <w:szCs w:val="20"/>
              </w:rPr>
            </w:pPr>
            <w:r w:rsidRPr="00D052E6">
              <w:rPr>
                <w:rFonts w:eastAsiaTheme="majorEastAsia" w:cstheme="minorHAnsi"/>
                <w:b/>
                <w:color w:val="323E4F" w:themeColor="text2" w:themeShade="BF"/>
                <w:szCs w:val="20"/>
              </w:rPr>
              <w:t>Please provide your comments/feedback and suggestions related to the topics raised in Sections 3.7 Governance.</w:t>
            </w:r>
          </w:p>
        </w:tc>
      </w:tr>
      <w:tr w:rsidR="00D052E6" w:rsidRPr="00D052E6" w14:paraId="29262526" w14:textId="77777777" w:rsidTr="00137A75">
        <w:tc>
          <w:tcPr>
            <w:tcW w:w="9016" w:type="dxa"/>
            <w:gridSpan w:val="2"/>
          </w:tcPr>
          <w:p w14:paraId="330D1398" w14:textId="77777777" w:rsidR="00654900" w:rsidRPr="00D052E6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color w:val="323E4F" w:themeColor="text2" w:themeShade="BF"/>
                <w:szCs w:val="20"/>
              </w:rPr>
            </w:pPr>
          </w:p>
          <w:p w14:paraId="17B58118" w14:textId="77777777" w:rsidR="00654900" w:rsidRPr="00D052E6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color w:val="323E4F" w:themeColor="text2" w:themeShade="BF"/>
                <w:szCs w:val="20"/>
              </w:rPr>
            </w:pPr>
          </w:p>
        </w:tc>
      </w:tr>
      <w:tr w:rsidR="00D052E6" w:rsidRPr="00D052E6" w14:paraId="44A87909" w14:textId="77777777" w:rsidTr="00137A75">
        <w:tc>
          <w:tcPr>
            <w:tcW w:w="9016" w:type="dxa"/>
            <w:gridSpan w:val="2"/>
          </w:tcPr>
          <w:p w14:paraId="376BFBD2" w14:textId="41F1B8E8" w:rsidR="002C1168" w:rsidRPr="00D052E6" w:rsidRDefault="00D052E6" w:rsidP="00654900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323E4F" w:themeColor="text2" w:themeShade="BF"/>
                <w:szCs w:val="20"/>
              </w:rPr>
            </w:pPr>
            <w:r w:rsidRPr="00D052E6">
              <w:rPr>
                <w:rFonts w:eastAsiaTheme="majorEastAsia" w:cstheme="minorHAnsi"/>
                <w:b/>
                <w:color w:val="323E4F" w:themeColor="text2" w:themeShade="BF"/>
                <w:szCs w:val="20"/>
              </w:rPr>
              <w:t xml:space="preserve">Which of the </w:t>
            </w:r>
            <w:r w:rsidR="00441EFE">
              <w:rPr>
                <w:rFonts w:eastAsiaTheme="majorEastAsia" w:cstheme="minorHAnsi"/>
                <w:b/>
                <w:color w:val="323E4F" w:themeColor="text2" w:themeShade="BF"/>
                <w:szCs w:val="20"/>
              </w:rPr>
              <w:t xml:space="preserve">proposed </w:t>
            </w:r>
            <w:r w:rsidRPr="00D052E6">
              <w:rPr>
                <w:rFonts w:eastAsiaTheme="majorEastAsia" w:cstheme="minorHAnsi"/>
                <w:b/>
                <w:color w:val="323E4F" w:themeColor="text2" w:themeShade="BF"/>
                <w:szCs w:val="20"/>
              </w:rPr>
              <w:t>modifications will have the most significant impact on your operations/investment plan? To what extent would that impact be</w:t>
            </w:r>
            <w:r w:rsidR="00441EFE">
              <w:rPr>
                <w:rFonts w:eastAsiaTheme="majorEastAsia" w:cstheme="minorHAnsi"/>
                <w:b/>
                <w:color w:val="323E4F" w:themeColor="text2" w:themeShade="BF"/>
                <w:szCs w:val="20"/>
              </w:rPr>
              <w:t>?</w:t>
            </w:r>
          </w:p>
        </w:tc>
      </w:tr>
      <w:tr w:rsidR="00D052E6" w:rsidRPr="00D052E6" w14:paraId="685AB358" w14:textId="77777777" w:rsidTr="00137A75">
        <w:tc>
          <w:tcPr>
            <w:tcW w:w="9016" w:type="dxa"/>
            <w:gridSpan w:val="2"/>
          </w:tcPr>
          <w:p w14:paraId="0E382EA1" w14:textId="77777777" w:rsidR="00654900" w:rsidRPr="00D052E6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color w:val="323E4F" w:themeColor="text2" w:themeShade="BF"/>
                <w:szCs w:val="20"/>
              </w:rPr>
            </w:pPr>
          </w:p>
          <w:p w14:paraId="1C61A098" w14:textId="77777777" w:rsidR="00654900" w:rsidRPr="00D052E6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color w:val="323E4F" w:themeColor="text2" w:themeShade="BF"/>
                <w:szCs w:val="20"/>
              </w:rPr>
            </w:pPr>
          </w:p>
        </w:tc>
      </w:tr>
      <w:tr w:rsidR="00D052E6" w:rsidRPr="00D052E6" w14:paraId="467982A9" w14:textId="77777777" w:rsidTr="00137A75">
        <w:tc>
          <w:tcPr>
            <w:tcW w:w="9016" w:type="dxa"/>
            <w:gridSpan w:val="2"/>
          </w:tcPr>
          <w:p w14:paraId="7A9F25C9" w14:textId="5883EACC" w:rsidR="002C1168" w:rsidRPr="00D052E6" w:rsidRDefault="00D052E6" w:rsidP="00654900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323E4F" w:themeColor="text2" w:themeShade="BF"/>
                <w:szCs w:val="20"/>
              </w:rPr>
            </w:pPr>
            <w:r w:rsidRPr="00D052E6">
              <w:rPr>
                <w:rFonts w:eastAsiaTheme="majorEastAsia" w:cstheme="minorHAnsi"/>
                <w:b/>
                <w:color w:val="323E4F" w:themeColor="text2" w:themeShade="BF"/>
                <w:szCs w:val="20"/>
              </w:rPr>
              <w:t xml:space="preserve">Are there any other areas that require review and may act as a barrier for net zero in </w:t>
            </w:r>
            <w:r w:rsidR="00AE1DBC">
              <w:rPr>
                <w:rFonts w:eastAsiaTheme="majorEastAsia" w:cstheme="minorHAnsi"/>
                <w:b/>
                <w:color w:val="323E4F" w:themeColor="text2" w:themeShade="BF"/>
                <w:szCs w:val="20"/>
              </w:rPr>
              <w:t xml:space="preserve">NETS </w:t>
            </w:r>
            <w:r w:rsidRPr="00D052E6">
              <w:rPr>
                <w:rFonts w:eastAsiaTheme="majorEastAsia" w:cstheme="minorHAnsi"/>
                <w:b/>
                <w:color w:val="323E4F" w:themeColor="text2" w:themeShade="BF"/>
                <w:szCs w:val="20"/>
              </w:rPr>
              <w:t>SQSS?</w:t>
            </w:r>
          </w:p>
        </w:tc>
      </w:tr>
      <w:tr w:rsidR="00D052E6" w:rsidRPr="00D052E6" w14:paraId="41CCB3CB" w14:textId="77777777" w:rsidTr="00137A75">
        <w:tc>
          <w:tcPr>
            <w:tcW w:w="9016" w:type="dxa"/>
            <w:gridSpan w:val="2"/>
          </w:tcPr>
          <w:p w14:paraId="3E9663F0" w14:textId="77777777" w:rsidR="00654900" w:rsidRPr="00D052E6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color w:val="323E4F" w:themeColor="text2" w:themeShade="BF"/>
                <w:szCs w:val="20"/>
              </w:rPr>
            </w:pPr>
          </w:p>
          <w:p w14:paraId="2A84C029" w14:textId="77777777" w:rsidR="00654900" w:rsidRPr="00D052E6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color w:val="323E4F" w:themeColor="text2" w:themeShade="BF"/>
                <w:szCs w:val="20"/>
              </w:rPr>
            </w:pPr>
          </w:p>
        </w:tc>
      </w:tr>
      <w:tr w:rsidR="00D052E6" w:rsidRPr="00D052E6" w14:paraId="3E82B672" w14:textId="77777777" w:rsidTr="00137A75">
        <w:tc>
          <w:tcPr>
            <w:tcW w:w="9016" w:type="dxa"/>
            <w:gridSpan w:val="2"/>
          </w:tcPr>
          <w:p w14:paraId="651A56D9" w14:textId="03335F72" w:rsidR="002C1168" w:rsidRPr="00D052E6" w:rsidRDefault="00D052E6" w:rsidP="00654900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323E4F" w:themeColor="text2" w:themeShade="BF"/>
                <w:szCs w:val="20"/>
              </w:rPr>
            </w:pPr>
            <w:r w:rsidRPr="00D052E6">
              <w:rPr>
                <w:rFonts w:eastAsiaTheme="majorEastAsia" w:cstheme="minorHAnsi"/>
                <w:b/>
                <w:color w:val="323E4F" w:themeColor="text2" w:themeShade="BF"/>
                <w:szCs w:val="20"/>
              </w:rPr>
              <w:t>Do you agree with the priorities and the delivery timescales described in Section 4? If not, please provide additional information that could allow us to revise the priorities.</w:t>
            </w:r>
          </w:p>
        </w:tc>
      </w:tr>
      <w:tr w:rsidR="00D052E6" w:rsidRPr="00D052E6" w14:paraId="397070B6" w14:textId="77777777" w:rsidTr="00137A75">
        <w:tc>
          <w:tcPr>
            <w:tcW w:w="9016" w:type="dxa"/>
            <w:gridSpan w:val="2"/>
          </w:tcPr>
          <w:p w14:paraId="379E17AB" w14:textId="77777777" w:rsidR="00654900" w:rsidRPr="00D052E6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color w:val="323E4F" w:themeColor="text2" w:themeShade="BF"/>
                <w:szCs w:val="20"/>
              </w:rPr>
            </w:pPr>
          </w:p>
          <w:p w14:paraId="46FED64F" w14:textId="77777777" w:rsidR="00654900" w:rsidRPr="00D052E6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color w:val="323E4F" w:themeColor="text2" w:themeShade="BF"/>
                <w:szCs w:val="20"/>
              </w:rPr>
            </w:pPr>
          </w:p>
        </w:tc>
      </w:tr>
    </w:tbl>
    <w:p w14:paraId="570EC254" w14:textId="77777777" w:rsidR="007D14A4" w:rsidRPr="00D052E6" w:rsidRDefault="007D14A4">
      <w:pPr>
        <w:rPr>
          <w:rFonts w:ascii="Helvetica Neue LT Pro 55 Roman" w:hAnsi="Helvetica Neue LT Pro 55 Roman"/>
          <w:color w:val="323E4F" w:themeColor="text2" w:themeShade="BF"/>
          <w:sz w:val="20"/>
          <w:szCs w:val="20"/>
        </w:rPr>
      </w:pPr>
    </w:p>
    <w:p w14:paraId="535340F2" w14:textId="7CF30078" w:rsidR="00EF521A" w:rsidRPr="00D052E6" w:rsidRDefault="00EF521A" w:rsidP="00EF521A">
      <w:pPr>
        <w:pStyle w:val="BodyText"/>
        <w:rPr>
          <w:rFonts w:ascii="Helvetica Neue LT Pro 55 Roman" w:eastAsiaTheme="majorEastAsia" w:hAnsi="Helvetica Neue LT Pro 55 Roman" w:cstheme="minorHAnsi"/>
          <w:color w:val="323E4F" w:themeColor="text2" w:themeShade="BF"/>
          <w:sz w:val="20"/>
          <w:szCs w:val="20"/>
        </w:rPr>
      </w:pPr>
      <w:r w:rsidRPr="00D052E6">
        <w:rPr>
          <w:rFonts w:ascii="Helvetica Neue LT Pro 55 Roman" w:eastAsiaTheme="majorEastAsia" w:hAnsi="Helvetica Neue LT Pro 55 Roman" w:cstheme="minorHAnsi"/>
          <w:color w:val="323E4F" w:themeColor="text2" w:themeShade="BF"/>
          <w:sz w:val="20"/>
          <w:szCs w:val="20"/>
        </w:rPr>
        <w:t>This consultation is available online here:</w:t>
      </w:r>
      <w:r w:rsidR="00AB320D">
        <w:rPr>
          <w:rFonts w:ascii="Helvetica Neue LT Pro 55 Roman" w:eastAsiaTheme="majorEastAsia" w:hAnsi="Helvetica Neue LT Pro 55 Roman" w:cstheme="minorHAnsi"/>
          <w:color w:val="323E4F" w:themeColor="text2" w:themeShade="BF"/>
          <w:sz w:val="20"/>
          <w:szCs w:val="20"/>
        </w:rPr>
        <w:t xml:space="preserve"> </w:t>
      </w:r>
      <w:bookmarkStart w:id="0" w:name="_Hlk95910711"/>
      <w:r w:rsidR="006A1E10">
        <w:rPr>
          <w:rFonts w:ascii="Helvetica Neue LT Pro 55 Roman" w:eastAsiaTheme="majorEastAsia" w:hAnsi="Helvetica Neue LT Pro 55 Roman" w:cstheme="minorHAnsi"/>
          <w:color w:val="323E4F" w:themeColor="text2" w:themeShade="BF"/>
          <w:sz w:val="20"/>
          <w:szCs w:val="20"/>
        </w:rPr>
        <w:fldChar w:fldCharType="begin"/>
      </w:r>
      <w:r w:rsidR="002110D8">
        <w:rPr>
          <w:rFonts w:ascii="Helvetica Neue LT Pro 55 Roman" w:eastAsiaTheme="majorEastAsia" w:hAnsi="Helvetica Neue LT Pro 55 Roman" w:cstheme="minorHAnsi"/>
          <w:color w:val="323E4F" w:themeColor="text2" w:themeShade="BF"/>
          <w:sz w:val="20"/>
          <w:szCs w:val="20"/>
        </w:rPr>
        <w:instrText>HYPERLINK "https://www.nationalgrideso.com/document/242211/download"</w:instrText>
      </w:r>
      <w:r w:rsidR="002110D8">
        <w:rPr>
          <w:rFonts w:ascii="Helvetica Neue LT Pro 55 Roman" w:eastAsiaTheme="majorEastAsia" w:hAnsi="Helvetica Neue LT Pro 55 Roman" w:cstheme="minorHAnsi"/>
          <w:color w:val="323E4F" w:themeColor="text2" w:themeShade="BF"/>
          <w:sz w:val="20"/>
          <w:szCs w:val="20"/>
        </w:rPr>
      </w:r>
      <w:r w:rsidR="006A1E10">
        <w:rPr>
          <w:rFonts w:ascii="Helvetica Neue LT Pro 55 Roman" w:eastAsiaTheme="majorEastAsia" w:hAnsi="Helvetica Neue LT Pro 55 Roman" w:cstheme="minorHAnsi"/>
          <w:color w:val="323E4F" w:themeColor="text2" w:themeShade="BF"/>
          <w:sz w:val="20"/>
          <w:szCs w:val="20"/>
        </w:rPr>
        <w:fldChar w:fldCharType="separate"/>
      </w:r>
      <w:r w:rsidR="00AB320D" w:rsidRPr="006A1E10">
        <w:rPr>
          <w:rStyle w:val="Hyperlink"/>
          <w:rFonts w:ascii="Helvetica Neue LT Pro 55 Roman" w:eastAsiaTheme="majorEastAsia" w:hAnsi="Helvetica Neue LT Pro 55 Roman" w:cstheme="minorHAnsi"/>
          <w:sz w:val="20"/>
          <w:szCs w:val="20"/>
        </w:rPr>
        <w:t>NETS SQSS Consultation</w:t>
      </w:r>
      <w:r w:rsidR="006A1E10">
        <w:rPr>
          <w:rFonts w:ascii="Helvetica Neue LT Pro 55 Roman" w:eastAsiaTheme="majorEastAsia" w:hAnsi="Helvetica Neue LT Pro 55 Roman" w:cstheme="minorHAnsi"/>
          <w:color w:val="323E4F" w:themeColor="text2" w:themeShade="BF"/>
          <w:sz w:val="20"/>
          <w:szCs w:val="20"/>
        </w:rPr>
        <w:fldChar w:fldCharType="end"/>
      </w:r>
    </w:p>
    <w:bookmarkEnd w:id="0"/>
    <w:p w14:paraId="7C25DB19" w14:textId="77777777" w:rsidR="00EF521A" w:rsidRPr="00D052E6" w:rsidRDefault="00EF521A">
      <w:pPr>
        <w:rPr>
          <w:rFonts w:ascii="Helvetica Neue LT Pro 55 Roman" w:hAnsi="Helvetica Neue LT Pro 55 Roman"/>
          <w:color w:val="323E4F" w:themeColor="text2" w:themeShade="BF"/>
          <w:sz w:val="20"/>
          <w:szCs w:val="20"/>
        </w:rPr>
      </w:pPr>
    </w:p>
    <w:p w14:paraId="4B2B7A7E" w14:textId="20C0DF77" w:rsidR="007D14A4" w:rsidRPr="00D052E6" w:rsidRDefault="00CB5435" w:rsidP="000627C0">
      <w:pPr>
        <w:pStyle w:val="Bullet1"/>
        <w:numPr>
          <w:ilvl w:val="0"/>
          <w:numId w:val="0"/>
        </w:numPr>
        <w:spacing w:line="240" w:lineRule="auto"/>
        <w:rPr>
          <w:rFonts w:eastAsiaTheme="majorEastAsia" w:cstheme="minorHAnsi"/>
          <w:color w:val="323E4F" w:themeColor="text2" w:themeShade="BF"/>
          <w:szCs w:val="20"/>
        </w:rPr>
      </w:pPr>
      <w:r w:rsidRPr="00D052E6">
        <w:rPr>
          <w:rFonts w:eastAsiaTheme="majorEastAsia" w:cstheme="minorHAnsi"/>
          <w:color w:val="323E4F" w:themeColor="text2" w:themeShade="BF"/>
          <w:szCs w:val="20"/>
        </w:rPr>
        <w:t xml:space="preserve">Please return responses to </w:t>
      </w:r>
      <w:r w:rsidR="00AC5061" w:rsidRPr="00AC5061">
        <w:rPr>
          <w:rFonts w:eastAsiaTheme="majorEastAsia" w:cstheme="minorHAnsi"/>
          <w:color w:val="2F5496" w:themeColor="accent1" w:themeShade="BF"/>
          <w:szCs w:val="20"/>
          <w:u w:val="single"/>
        </w:rPr>
        <w:t xml:space="preserve">box.SQSS.Review@nationalgrideso.com </w:t>
      </w:r>
      <w:r w:rsidR="009C61D6" w:rsidRPr="00D052E6">
        <w:rPr>
          <w:rFonts w:eastAsiaTheme="majorEastAsia" w:cstheme="minorHAnsi"/>
          <w:color w:val="323E4F" w:themeColor="text2" w:themeShade="BF"/>
          <w:szCs w:val="20"/>
        </w:rPr>
        <w:t xml:space="preserve">before </w:t>
      </w:r>
      <w:r w:rsidR="004155AC" w:rsidRPr="00D052E6">
        <w:rPr>
          <w:rFonts w:eastAsiaTheme="majorEastAsia" w:cstheme="minorHAnsi"/>
          <w:color w:val="323E4F" w:themeColor="text2" w:themeShade="BF"/>
          <w:szCs w:val="20"/>
        </w:rPr>
        <w:t xml:space="preserve">5pm </w:t>
      </w:r>
      <w:r w:rsidR="000627C0" w:rsidRPr="00D052E6">
        <w:rPr>
          <w:rFonts w:eastAsiaTheme="majorEastAsia" w:cstheme="minorHAnsi"/>
          <w:color w:val="323E4F" w:themeColor="text2" w:themeShade="BF"/>
          <w:szCs w:val="20"/>
        </w:rPr>
        <w:t xml:space="preserve">on </w:t>
      </w:r>
      <w:r w:rsidR="00D052E6">
        <w:rPr>
          <w:rFonts w:eastAsiaTheme="majorEastAsia" w:cstheme="minorHAnsi"/>
          <w:color w:val="323E4F" w:themeColor="text2" w:themeShade="BF"/>
          <w:szCs w:val="20"/>
        </w:rPr>
        <w:t>9</w:t>
      </w:r>
      <w:r w:rsidR="00DC19CC" w:rsidRPr="00D052E6">
        <w:rPr>
          <w:rFonts w:eastAsiaTheme="majorEastAsia" w:cstheme="minorHAnsi"/>
          <w:color w:val="323E4F" w:themeColor="text2" w:themeShade="BF"/>
          <w:szCs w:val="20"/>
          <w:vertAlign w:val="superscript"/>
        </w:rPr>
        <w:t>th</w:t>
      </w:r>
      <w:r w:rsidR="000627C0" w:rsidRPr="00D052E6">
        <w:rPr>
          <w:rFonts w:eastAsiaTheme="majorEastAsia" w:cstheme="minorHAnsi"/>
          <w:color w:val="323E4F" w:themeColor="text2" w:themeShade="BF"/>
          <w:szCs w:val="20"/>
        </w:rPr>
        <w:t xml:space="preserve"> </w:t>
      </w:r>
      <w:r w:rsidR="00D052E6">
        <w:rPr>
          <w:rFonts w:eastAsiaTheme="majorEastAsia" w:cstheme="minorHAnsi"/>
          <w:color w:val="323E4F" w:themeColor="text2" w:themeShade="BF"/>
          <w:szCs w:val="20"/>
        </w:rPr>
        <w:t>March</w:t>
      </w:r>
      <w:r w:rsidR="000627C0" w:rsidRPr="00D052E6">
        <w:rPr>
          <w:rFonts w:eastAsiaTheme="majorEastAsia" w:cstheme="minorHAnsi"/>
          <w:color w:val="323E4F" w:themeColor="text2" w:themeShade="BF"/>
          <w:szCs w:val="20"/>
        </w:rPr>
        <w:t xml:space="preserve"> 202</w:t>
      </w:r>
      <w:r w:rsidR="00D052E6">
        <w:rPr>
          <w:rFonts w:eastAsiaTheme="majorEastAsia" w:cstheme="minorHAnsi"/>
          <w:color w:val="323E4F" w:themeColor="text2" w:themeShade="BF"/>
          <w:szCs w:val="20"/>
        </w:rPr>
        <w:t>2</w:t>
      </w:r>
      <w:r w:rsidR="000627C0" w:rsidRPr="00D052E6">
        <w:rPr>
          <w:rFonts w:eastAsiaTheme="majorEastAsia" w:cstheme="minorHAnsi"/>
          <w:color w:val="323E4F" w:themeColor="text2" w:themeShade="BF"/>
          <w:szCs w:val="20"/>
        </w:rPr>
        <w:t>.</w:t>
      </w:r>
    </w:p>
    <w:sectPr w:rsidR="007D14A4" w:rsidRPr="00D05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4149"/>
    <w:multiLevelType w:val="multilevel"/>
    <w:tmpl w:val="49B621BE"/>
    <w:styleLink w:val="Bullets"/>
    <w:lvl w:ilvl="0">
      <w:start w:val="1"/>
      <w:numFmt w:val="decimal"/>
      <w:pStyle w:val="Bullet1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D43900"/>
        <w:sz w:val="22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4472C4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4472C4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" w15:restartNumberingAfterBreak="0">
    <w:nsid w:val="6AD3657F"/>
    <w:multiLevelType w:val="multilevel"/>
    <w:tmpl w:val="49B621BE"/>
    <w:numStyleLink w:val="Bullets"/>
  </w:abstractNum>
  <w:abstractNum w:abstractNumId="2" w15:restartNumberingAfterBreak="0">
    <w:nsid w:val="6C5B3B46"/>
    <w:multiLevelType w:val="hybridMultilevel"/>
    <w:tmpl w:val="DFF0AAFE"/>
    <w:lvl w:ilvl="0" w:tplc="34C0FE14">
      <w:start w:val="1"/>
      <w:numFmt w:val="decimal"/>
      <w:lvlText w:val="Q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68"/>
    <w:rsid w:val="000371EF"/>
    <w:rsid w:val="00047F6E"/>
    <w:rsid w:val="000627C0"/>
    <w:rsid w:val="001145F0"/>
    <w:rsid w:val="00137A75"/>
    <w:rsid w:val="00154FD2"/>
    <w:rsid w:val="00170800"/>
    <w:rsid w:val="002110D8"/>
    <w:rsid w:val="0023773A"/>
    <w:rsid w:val="0027681D"/>
    <w:rsid w:val="00285794"/>
    <w:rsid w:val="002B748A"/>
    <w:rsid w:val="002C1168"/>
    <w:rsid w:val="002D6D61"/>
    <w:rsid w:val="003D4EA5"/>
    <w:rsid w:val="0040008C"/>
    <w:rsid w:val="004155AC"/>
    <w:rsid w:val="00441EFE"/>
    <w:rsid w:val="00476CBF"/>
    <w:rsid w:val="00477A43"/>
    <w:rsid w:val="0049246F"/>
    <w:rsid w:val="004A0595"/>
    <w:rsid w:val="004E25F9"/>
    <w:rsid w:val="0050639D"/>
    <w:rsid w:val="00510A06"/>
    <w:rsid w:val="005167FA"/>
    <w:rsid w:val="005237E8"/>
    <w:rsid w:val="00571CDC"/>
    <w:rsid w:val="005C66C5"/>
    <w:rsid w:val="005F572E"/>
    <w:rsid w:val="00654900"/>
    <w:rsid w:val="0066147D"/>
    <w:rsid w:val="00694E9E"/>
    <w:rsid w:val="006A1E10"/>
    <w:rsid w:val="006F4724"/>
    <w:rsid w:val="00724663"/>
    <w:rsid w:val="00745FED"/>
    <w:rsid w:val="007C313A"/>
    <w:rsid w:val="007D14A4"/>
    <w:rsid w:val="008003AD"/>
    <w:rsid w:val="00817EC5"/>
    <w:rsid w:val="008728A6"/>
    <w:rsid w:val="008760D6"/>
    <w:rsid w:val="00891F1B"/>
    <w:rsid w:val="008C3F2D"/>
    <w:rsid w:val="009C61D6"/>
    <w:rsid w:val="009E5536"/>
    <w:rsid w:val="00A33C41"/>
    <w:rsid w:val="00AB1297"/>
    <w:rsid w:val="00AB320D"/>
    <w:rsid w:val="00AB4A0A"/>
    <w:rsid w:val="00AB6E5A"/>
    <w:rsid w:val="00AC5061"/>
    <w:rsid w:val="00AC6DAF"/>
    <w:rsid w:val="00AE1DBC"/>
    <w:rsid w:val="00B05ABF"/>
    <w:rsid w:val="00B118DF"/>
    <w:rsid w:val="00BB7522"/>
    <w:rsid w:val="00C1371A"/>
    <w:rsid w:val="00C82675"/>
    <w:rsid w:val="00CB5435"/>
    <w:rsid w:val="00CD587B"/>
    <w:rsid w:val="00CD646B"/>
    <w:rsid w:val="00D03B2E"/>
    <w:rsid w:val="00D052E6"/>
    <w:rsid w:val="00DC19CC"/>
    <w:rsid w:val="00E45E08"/>
    <w:rsid w:val="00E73F54"/>
    <w:rsid w:val="00E74FB9"/>
    <w:rsid w:val="00EA598B"/>
    <w:rsid w:val="00ED65BB"/>
    <w:rsid w:val="00EF521A"/>
    <w:rsid w:val="00FE070C"/>
    <w:rsid w:val="00FE4714"/>
    <w:rsid w:val="4C69FFB0"/>
    <w:rsid w:val="6ACA7F23"/>
    <w:rsid w:val="7F44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F9CD"/>
  <w15:chartTrackingRefBased/>
  <w15:docId w15:val="{9DC8EDD6-3E46-47E0-9B91-4D624A4D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BodyText"/>
    <w:uiPriority w:val="1"/>
    <w:qFormat/>
    <w:rsid w:val="002C1168"/>
    <w:pPr>
      <w:numPr>
        <w:numId w:val="2"/>
      </w:numPr>
      <w:spacing w:line="276" w:lineRule="auto"/>
    </w:pPr>
    <w:rPr>
      <w:rFonts w:ascii="Helvetica Neue LT Pro 55 Roman" w:hAnsi="Helvetica Neue LT Pro 55 Roman" w:cs="Arial"/>
      <w:color w:val="000000" w:themeColor="text1"/>
      <w:sz w:val="20"/>
    </w:rPr>
  </w:style>
  <w:style w:type="numbering" w:customStyle="1" w:styleId="Bullets">
    <w:name w:val="Bullets"/>
    <w:uiPriority w:val="99"/>
    <w:rsid w:val="002C1168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2C11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1168"/>
  </w:style>
  <w:style w:type="character" w:styleId="CommentReference">
    <w:name w:val="annotation reference"/>
    <w:basedOn w:val="DefaultParagraphFont"/>
    <w:uiPriority w:val="99"/>
    <w:semiHidden/>
    <w:unhideWhenUsed/>
    <w:rsid w:val="002C1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168"/>
    <w:pPr>
      <w:spacing w:after="120" w:line="276" w:lineRule="auto"/>
    </w:pPr>
    <w:rPr>
      <w:color w:val="000000" w:themeColor="text1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168"/>
    <w:rPr>
      <w:color w:val="000000" w:themeColor="text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63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39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ABF"/>
    <w:pPr>
      <w:spacing w:after="160" w:line="240" w:lineRule="auto"/>
    </w:pPr>
    <w:rPr>
      <w:b/>
      <w:bCs/>
      <w:color w:val="auto"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ABF"/>
    <w:rPr>
      <w:b/>
      <w:bCs/>
      <w:color w:val="000000" w:themeColor="text1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32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FD39CB6405E4FACDC07A81B4762FB" ma:contentTypeVersion="6" ma:contentTypeDescription="Create a new document." ma:contentTypeScope="" ma:versionID="bbe877997425e9caeac1a9ee2c8f5ce3">
  <xsd:schema xmlns:xsd="http://www.w3.org/2001/XMLSchema" xmlns:xs="http://www.w3.org/2001/XMLSchema" xmlns:p="http://schemas.microsoft.com/office/2006/metadata/properties" xmlns:ns2="fb4c92b7-14ff-49cd-972e-7afaa2d9e482" xmlns:ns3="97b6fe81-1556-4112-94ca-31043ca39b71" targetNamespace="http://schemas.microsoft.com/office/2006/metadata/properties" ma:root="true" ma:fieldsID="e18d023af7149194d5f7be0b87a5fb06" ns2:_="" ns3:_="">
    <xsd:import namespace="fb4c92b7-14ff-49cd-972e-7afaa2d9e482"/>
    <xsd:import namespace="97b6fe81-1556-4112-94ca-31043ca39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c92b7-14ff-49cd-972e-7afaa2d9e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683270-AEC7-4E8E-9C3C-F462592CE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c92b7-14ff-49cd-972e-7afaa2d9e482"/>
    <ds:schemaRef ds:uri="97b6fe81-1556-4112-94ca-31043ca3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A10738-E043-40C8-BA5E-23B19121B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CD0C5-0D9D-44D1-A3D1-CC37B77849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(ESO), Vicky</dc:creator>
  <cp:keywords/>
  <dc:description/>
  <cp:lastModifiedBy>Groome (ESO), Jennifer</cp:lastModifiedBy>
  <cp:revision>4</cp:revision>
  <dcterms:created xsi:type="dcterms:W3CDTF">2022-02-16T13:34:00Z</dcterms:created>
  <dcterms:modified xsi:type="dcterms:W3CDTF">2022-02-17T13:00:00Z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0x0101008E5FD39CB6405E4FACDC07A81B4762FB</vt:lpwstr>
  </property>
</Properties>
</file>