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F71D0" w14:textId="77777777" w:rsidR="000D2F93" w:rsidRDefault="000D2F93" w:rsidP="000D2F93">
      <w:pPr>
        <w:pStyle w:val="Heading01"/>
        <w:numPr>
          <w:ilvl w:val="0"/>
          <w:numId w:val="0"/>
        </w:numPr>
      </w:pPr>
      <w:bookmarkStart w:id="0" w:name="_Toc531079389"/>
      <w:r w:rsidRPr="00B00225">
        <w:t>G</w:t>
      </w:r>
      <w:bookmarkEnd w:id="0"/>
      <w:r w:rsidRPr="00B00225">
        <w:t>rid Code</w:t>
      </w:r>
      <w:r>
        <w:t xml:space="preserve"> Workgroup Consultation Response Proforma</w:t>
      </w:r>
    </w:p>
    <w:p w14:paraId="181F71D1" w14:textId="77777777" w:rsidR="000D2F93" w:rsidRPr="000D2F93" w:rsidRDefault="000D2F93" w:rsidP="00E62A86">
      <w:pPr>
        <w:rPr>
          <w:rFonts w:cs="Arial"/>
          <w:b/>
          <w:sz w:val="24"/>
          <w:szCs w:val="22"/>
        </w:rPr>
      </w:pPr>
    </w:p>
    <w:p w14:paraId="181F71D2" w14:textId="77777777" w:rsidR="00B00225" w:rsidRDefault="00CE2255" w:rsidP="00B00225">
      <w:pPr>
        <w:ind w:right="113"/>
        <w:rPr>
          <w:rFonts w:cs="Arial"/>
          <w:b/>
          <w:bCs/>
        </w:rPr>
      </w:pPr>
      <w:r>
        <w:rPr>
          <w:rFonts w:cs="Arial"/>
          <w:b/>
          <w:bCs/>
        </w:rPr>
        <w:t>GC0134: Removing the telephony requirements as part of Wider Access to the Balancing Market for small, distributed and aggregated market participants</w:t>
      </w:r>
    </w:p>
    <w:p w14:paraId="181F71D3" w14:textId="77777777" w:rsidR="00CE2255" w:rsidRDefault="00CE2255" w:rsidP="00B00225">
      <w:pPr>
        <w:ind w:right="113"/>
        <w:rPr>
          <w:rFonts w:cs="Arial"/>
          <w:b/>
          <w:bCs/>
          <w:sz w:val="24"/>
          <w:szCs w:val="48"/>
        </w:rPr>
      </w:pPr>
    </w:p>
    <w:p w14:paraId="181F71D4" w14:textId="77777777" w:rsidR="00B16D82" w:rsidRDefault="00B16D82" w:rsidP="00B00225">
      <w:pPr>
        <w:ind w:right="113"/>
        <w:rPr>
          <w:rFonts w:cs="Arial"/>
          <w:spacing w:val="-3"/>
          <w:sz w:val="24"/>
          <w:szCs w:val="22"/>
        </w:rPr>
      </w:pPr>
      <w:r w:rsidRPr="000D2F93">
        <w:rPr>
          <w:rFonts w:cs="Arial"/>
          <w:spacing w:val="-3"/>
          <w:sz w:val="24"/>
          <w:szCs w:val="22"/>
        </w:rPr>
        <w:t>Industry parties are invited to respond to this consultation expressing their views and supplying the rationale for those views, particularly in respect of any specific questions detailed below.</w:t>
      </w:r>
    </w:p>
    <w:p w14:paraId="181F71D5" w14:textId="77777777" w:rsidR="00CE2255" w:rsidRPr="000D2F93" w:rsidRDefault="00CE2255" w:rsidP="00B00225">
      <w:pPr>
        <w:ind w:right="113"/>
        <w:rPr>
          <w:rFonts w:cs="Arial"/>
          <w:spacing w:val="-3"/>
          <w:sz w:val="24"/>
          <w:szCs w:val="22"/>
        </w:rPr>
      </w:pPr>
    </w:p>
    <w:p w14:paraId="181F71D6" w14:textId="3BD903B3" w:rsidR="00B16D82" w:rsidRPr="000D2F93" w:rsidRDefault="00B16D82" w:rsidP="00B16D82">
      <w:pPr>
        <w:pStyle w:val="BodyText"/>
        <w:ind w:right="-97"/>
        <w:rPr>
          <w:rFonts w:cs="Arial"/>
          <w:spacing w:val="-3"/>
          <w:sz w:val="24"/>
          <w:szCs w:val="22"/>
        </w:rPr>
      </w:pPr>
      <w:r w:rsidRPr="00B00225">
        <w:rPr>
          <w:rFonts w:cs="Arial"/>
          <w:spacing w:val="-3"/>
          <w:sz w:val="24"/>
          <w:szCs w:val="22"/>
        </w:rPr>
        <w:t xml:space="preserve">Please send your responses by </w:t>
      </w:r>
      <w:r w:rsidRPr="00B00225">
        <w:rPr>
          <w:rFonts w:cs="Arial"/>
          <w:b/>
          <w:spacing w:val="-3"/>
          <w:sz w:val="24"/>
          <w:szCs w:val="22"/>
        </w:rPr>
        <w:t>5pm</w:t>
      </w:r>
      <w:r w:rsidRPr="00B00225">
        <w:rPr>
          <w:rFonts w:cs="Arial"/>
          <w:spacing w:val="-3"/>
          <w:sz w:val="24"/>
          <w:szCs w:val="22"/>
        </w:rPr>
        <w:t xml:space="preserve"> on </w:t>
      </w:r>
      <w:r w:rsidR="00487AF9">
        <w:rPr>
          <w:rFonts w:cs="Arial"/>
          <w:b/>
          <w:spacing w:val="-3"/>
          <w:sz w:val="24"/>
          <w:szCs w:val="22"/>
        </w:rPr>
        <w:t>3 June</w:t>
      </w:r>
      <w:bookmarkStart w:id="1" w:name="_GoBack"/>
      <w:bookmarkEnd w:id="1"/>
      <w:r w:rsidR="009B2E86" w:rsidRPr="009B2E86">
        <w:rPr>
          <w:rFonts w:cs="Arial"/>
          <w:b/>
          <w:spacing w:val="-3"/>
          <w:sz w:val="24"/>
          <w:szCs w:val="22"/>
        </w:rPr>
        <w:t xml:space="preserve"> 2020</w:t>
      </w:r>
      <w:r w:rsidRPr="009B2E86">
        <w:rPr>
          <w:rFonts w:cs="Arial"/>
          <w:spacing w:val="-3"/>
          <w:sz w:val="24"/>
          <w:szCs w:val="22"/>
        </w:rPr>
        <w:t xml:space="preserve"> </w:t>
      </w:r>
      <w:r w:rsidRPr="00B00225">
        <w:rPr>
          <w:rFonts w:cs="Arial"/>
          <w:spacing w:val="-3"/>
          <w:sz w:val="24"/>
          <w:szCs w:val="22"/>
        </w:rPr>
        <w:t xml:space="preserve">to </w:t>
      </w:r>
      <w:hyperlink r:id="rId10" w:history="1">
        <w:r w:rsidRPr="00B00225">
          <w:rPr>
            <w:rStyle w:val="Hyperlink"/>
            <w:rFonts w:cs="Arial"/>
            <w:spacing w:val="-3"/>
            <w:sz w:val="24"/>
            <w:szCs w:val="22"/>
          </w:rPr>
          <w:t>grid.code@nationalgrid.com</w:t>
        </w:r>
      </w:hyperlink>
      <w:r w:rsidRPr="00B00225">
        <w:rPr>
          <w:rFonts w:cs="Arial"/>
          <w:spacing w:val="-3"/>
          <w:sz w:val="24"/>
          <w:szCs w:val="22"/>
        </w:rPr>
        <w:t>.</w:t>
      </w:r>
      <w:r w:rsidRPr="000D2F93">
        <w:rPr>
          <w:rFonts w:cs="Arial"/>
          <w:spacing w:val="-3"/>
          <w:sz w:val="24"/>
          <w:szCs w:val="22"/>
        </w:rPr>
        <w:t xml:space="preserve">  Please note that any responses received after the deadline or sent to a different email address may not receive due consideration by the Workgroup.</w:t>
      </w:r>
    </w:p>
    <w:p w14:paraId="181F71D7" w14:textId="77777777" w:rsidR="009B0EB6" w:rsidRPr="000D2F93" w:rsidRDefault="009B0EB6" w:rsidP="009B0EB6">
      <w:pPr>
        <w:pStyle w:val="BodyText"/>
        <w:rPr>
          <w:sz w:val="24"/>
        </w:rPr>
      </w:pPr>
    </w:p>
    <w:tbl>
      <w:tblPr>
        <w:tblpPr w:leftFromText="180" w:rightFromText="180" w:vertAnchor="text" w:horzAnchor="margin" w:tblpY="189"/>
        <w:tblW w:w="95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085"/>
        <w:gridCol w:w="6480"/>
      </w:tblGrid>
      <w:tr w:rsidR="009B0EB6" w14:paraId="181F71DA" w14:textId="77777777" w:rsidTr="008727D7">
        <w:trPr>
          <w:trHeight w:val="290"/>
        </w:trPr>
        <w:tc>
          <w:tcPr>
            <w:tcW w:w="3085" w:type="dxa"/>
          </w:tcPr>
          <w:p w14:paraId="181F71D8" w14:textId="77777777" w:rsidR="009B0EB6" w:rsidRPr="00A112A9" w:rsidRDefault="009B0EB6" w:rsidP="008727D7">
            <w:pPr>
              <w:rPr>
                <w:rFonts w:cs="Arial"/>
                <w:b/>
              </w:rPr>
            </w:pPr>
            <w:r w:rsidRPr="00A112A9">
              <w:rPr>
                <w:rFonts w:cs="Arial"/>
                <w:b/>
              </w:rPr>
              <w:t>Respondent:</w:t>
            </w:r>
          </w:p>
        </w:tc>
        <w:tc>
          <w:tcPr>
            <w:tcW w:w="6480" w:type="dxa"/>
          </w:tcPr>
          <w:p w14:paraId="181F71D9" w14:textId="77777777" w:rsidR="00FD440D" w:rsidRPr="00A112A9" w:rsidRDefault="00A34EAB" w:rsidP="008727D7">
            <w:pPr>
              <w:rPr>
                <w:rFonts w:cs="Arial"/>
                <w:i/>
              </w:rPr>
            </w:pPr>
            <w:r w:rsidRPr="001260DA">
              <w:rPr>
                <w:i/>
              </w:rPr>
              <w:t>Please insert your name and contact details (phone number or email address)</w:t>
            </w:r>
          </w:p>
        </w:tc>
      </w:tr>
      <w:tr w:rsidR="00A34EAB" w14:paraId="181F71DD" w14:textId="77777777" w:rsidTr="008727D7">
        <w:trPr>
          <w:trHeight w:val="238"/>
        </w:trPr>
        <w:tc>
          <w:tcPr>
            <w:tcW w:w="3085" w:type="dxa"/>
          </w:tcPr>
          <w:p w14:paraId="181F71DB" w14:textId="77777777" w:rsidR="00A34EAB" w:rsidRPr="00A112A9" w:rsidRDefault="00A34EAB" w:rsidP="00A34EAB">
            <w:pPr>
              <w:rPr>
                <w:rFonts w:cs="Arial"/>
                <w:b/>
              </w:rPr>
            </w:pPr>
            <w:r w:rsidRPr="00A112A9">
              <w:rPr>
                <w:rFonts w:cs="Arial"/>
                <w:b/>
              </w:rPr>
              <w:t>Company Name:</w:t>
            </w:r>
          </w:p>
        </w:tc>
        <w:tc>
          <w:tcPr>
            <w:tcW w:w="6480" w:type="dxa"/>
          </w:tcPr>
          <w:p w14:paraId="181F71DC" w14:textId="77777777" w:rsidR="00A34EAB" w:rsidRPr="001260DA" w:rsidRDefault="00A34EAB" w:rsidP="00A34EAB">
            <w:pPr>
              <w:rPr>
                <w:i/>
              </w:rPr>
            </w:pPr>
            <w:r w:rsidRPr="001260DA">
              <w:rPr>
                <w:i/>
              </w:rPr>
              <w:t>Please insert Company Name</w:t>
            </w:r>
          </w:p>
        </w:tc>
      </w:tr>
      <w:tr w:rsidR="00A34EAB" w14:paraId="181F71E3" w14:textId="77777777" w:rsidTr="008727D7">
        <w:trPr>
          <w:trHeight w:val="264"/>
        </w:trPr>
        <w:tc>
          <w:tcPr>
            <w:tcW w:w="3085" w:type="dxa"/>
          </w:tcPr>
          <w:p w14:paraId="181F71DE" w14:textId="77777777" w:rsidR="00A34EAB" w:rsidRPr="00651F79" w:rsidRDefault="00A34EAB" w:rsidP="00A34EAB">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14:paraId="181F71DF" w14:textId="77777777" w:rsidR="00A34EAB" w:rsidRPr="00651F79" w:rsidRDefault="00A34EAB" w:rsidP="00A34EAB">
            <w:pPr>
              <w:pStyle w:val="BodyText"/>
              <w:rPr>
                <w:rFonts w:cs="Arial"/>
                <w:b/>
                <w:szCs w:val="22"/>
              </w:rPr>
            </w:pPr>
            <w:r w:rsidRPr="00651F79">
              <w:rPr>
                <w:rFonts w:cs="Arial"/>
                <w:b/>
                <w:szCs w:val="22"/>
              </w:rPr>
              <w:t>(Please include any issues, suggestions or queries)</w:t>
            </w:r>
          </w:p>
          <w:p w14:paraId="181F71E0" w14:textId="77777777" w:rsidR="00A34EAB" w:rsidRPr="00A112A9" w:rsidRDefault="00A34EAB" w:rsidP="00A34EAB">
            <w:pPr>
              <w:rPr>
                <w:rFonts w:cs="Arial"/>
                <w:b/>
              </w:rPr>
            </w:pPr>
          </w:p>
        </w:tc>
        <w:tc>
          <w:tcPr>
            <w:tcW w:w="6480" w:type="dxa"/>
          </w:tcPr>
          <w:p w14:paraId="181F71E1" w14:textId="77777777" w:rsidR="00A34EAB" w:rsidRDefault="00A34EAB" w:rsidP="00A34EAB">
            <w:pPr>
              <w:pStyle w:val="BodyText"/>
              <w:ind w:right="-97"/>
            </w:pPr>
            <w:r>
              <w:t xml:space="preserve"> </w:t>
            </w:r>
          </w:p>
          <w:p w14:paraId="181F71E2" w14:textId="77777777" w:rsidR="00A34EAB" w:rsidRPr="00044C70" w:rsidRDefault="00A34EAB" w:rsidP="00A34EAB">
            <w:pPr>
              <w:pStyle w:val="BodyText"/>
              <w:ind w:right="-97"/>
            </w:pPr>
          </w:p>
        </w:tc>
      </w:tr>
    </w:tbl>
    <w:p w14:paraId="181F71E4" w14:textId="77777777" w:rsidR="009B0EB6" w:rsidRPr="009B0EB6" w:rsidRDefault="009B0EB6" w:rsidP="009B0EB6">
      <w:pPr>
        <w:pStyle w:val="BodyText"/>
      </w:pPr>
    </w:p>
    <w:p w14:paraId="181F71E5" w14:textId="77777777" w:rsidR="009B0EB6" w:rsidRDefault="00B16D82" w:rsidP="009B0EB6">
      <w:pPr>
        <w:rPr>
          <w:rFonts w:cs="Arial"/>
          <w:b/>
        </w:rPr>
      </w:pPr>
      <w:r>
        <w:rPr>
          <w:rFonts w:cs="Arial"/>
          <w:b/>
        </w:rPr>
        <w:t xml:space="preserve">Standard Workgroup Consultation questions </w:t>
      </w:r>
    </w:p>
    <w:p w14:paraId="181F71E6" w14:textId="77777777" w:rsidR="00B16D82" w:rsidRPr="00A112A9" w:rsidRDefault="00B16D82" w:rsidP="009B0EB6">
      <w:pPr>
        <w:rPr>
          <w:rFonts w:cs="Arial"/>
          <w:b/>
        </w:rPr>
      </w:pPr>
    </w:p>
    <w:tbl>
      <w:tblPr>
        <w:tblW w:w="966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63"/>
        <w:gridCol w:w="3490"/>
        <w:gridCol w:w="5414"/>
      </w:tblGrid>
      <w:tr w:rsidR="009B0EB6" w14:paraId="181F71EA" w14:textId="77777777" w:rsidTr="00B16D82">
        <w:trPr>
          <w:trHeight w:val="264"/>
        </w:trPr>
        <w:tc>
          <w:tcPr>
            <w:tcW w:w="763" w:type="dxa"/>
          </w:tcPr>
          <w:p w14:paraId="181F71E7" w14:textId="77777777" w:rsidR="009B0EB6" w:rsidRPr="00A112A9" w:rsidRDefault="009B0EB6" w:rsidP="008727D7">
            <w:pPr>
              <w:ind w:left="-79"/>
              <w:rPr>
                <w:rFonts w:cs="Arial"/>
                <w:b/>
              </w:rPr>
            </w:pPr>
            <w:r w:rsidRPr="00A112A9">
              <w:rPr>
                <w:rFonts w:cs="Arial"/>
                <w:b/>
              </w:rPr>
              <w:t>Q</w:t>
            </w:r>
          </w:p>
        </w:tc>
        <w:tc>
          <w:tcPr>
            <w:tcW w:w="3490" w:type="dxa"/>
          </w:tcPr>
          <w:p w14:paraId="181F71E8" w14:textId="77777777" w:rsidR="009B0EB6" w:rsidRPr="00A112A9" w:rsidRDefault="009B0EB6" w:rsidP="008727D7">
            <w:pPr>
              <w:ind w:left="-79"/>
              <w:rPr>
                <w:rFonts w:cs="Arial"/>
                <w:b/>
              </w:rPr>
            </w:pPr>
            <w:r w:rsidRPr="00A112A9">
              <w:rPr>
                <w:rFonts w:cs="Arial"/>
                <w:b/>
              </w:rPr>
              <w:t>Question</w:t>
            </w:r>
          </w:p>
        </w:tc>
        <w:tc>
          <w:tcPr>
            <w:tcW w:w="5414" w:type="dxa"/>
          </w:tcPr>
          <w:p w14:paraId="181F71E9" w14:textId="77777777" w:rsidR="009B0EB6" w:rsidRPr="00A112A9" w:rsidRDefault="009B0EB6" w:rsidP="008727D7">
            <w:pPr>
              <w:ind w:left="-79"/>
              <w:rPr>
                <w:rFonts w:cs="Arial"/>
                <w:b/>
              </w:rPr>
            </w:pPr>
            <w:r w:rsidRPr="00A112A9">
              <w:rPr>
                <w:rFonts w:cs="Arial"/>
                <w:b/>
              </w:rPr>
              <w:t>Response</w:t>
            </w:r>
          </w:p>
        </w:tc>
      </w:tr>
      <w:tr w:rsidR="00A34EAB" w14:paraId="181F71F8" w14:textId="77777777" w:rsidTr="00B16D82">
        <w:trPr>
          <w:trHeight w:val="264"/>
        </w:trPr>
        <w:tc>
          <w:tcPr>
            <w:tcW w:w="763" w:type="dxa"/>
          </w:tcPr>
          <w:p w14:paraId="181F71EB" w14:textId="77777777" w:rsidR="00A34EAB" w:rsidRPr="00651F79" w:rsidRDefault="00A34EAB" w:rsidP="00A34EAB">
            <w:pPr>
              <w:rPr>
                <w:rFonts w:cs="Arial"/>
                <w:szCs w:val="22"/>
              </w:rPr>
            </w:pPr>
            <w:r>
              <w:rPr>
                <w:rFonts w:cs="Arial"/>
                <w:szCs w:val="22"/>
              </w:rPr>
              <w:t>1</w:t>
            </w:r>
          </w:p>
        </w:tc>
        <w:tc>
          <w:tcPr>
            <w:tcW w:w="3490" w:type="dxa"/>
          </w:tcPr>
          <w:p w14:paraId="2986E87F" w14:textId="77777777" w:rsidR="00D67A4C" w:rsidRDefault="00D67A4C" w:rsidP="00D67A4C">
            <w:pPr>
              <w:rPr>
                <w:sz w:val="24"/>
              </w:rPr>
            </w:pPr>
            <w:r w:rsidRPr="00691688">
              <w:rPr>
                <w:sz w:val="24"/>
              </w:rPr>
              <w:t xml:space="preserve">Do you believe that </w:t>
            </w:r>
            <w:r>
              <w:rPr>
                <w:sz w:val="24"/>
              </w:rPr>
              <w:t>GC0134</w:t>
            </w:r>
            <w:r w:rsidRPr="00691688">
              <w:rPr>
                <w:sz w:val="24"/>
              </w:rPr>
              <w:t xml:space="preserve"> Original proposal better facilitate the Applicable </w:t>
            </w:r>
            <w:r>
              <w:rPr>
                <w:sz w:val="24"/>
              </w:rPr>
              <w:t xml:space="preserve">Grid Code </w:t>
            </w:r>
            <w:r w:rsidRPr="00691688">
              <w:rPr>
                <w:sz w:val="24"/>
              </w:rPr>
              <w:t>Objectives?</w:t>
            </w:r>
          </w:p>
          <w:p w14:paraId="181F71EC" w14:textId="72D9D32A" w:rsidR="00A34EAB" w:rsidRPr="00B00225" w:rsidRDefault="00A34EAB" w:rsidP="00E56EAD">
            <w:pPr>
              <w:rPr>
                <w:rFonts w:cs="Arial"/>
                <w:bCs/>
                <w:szCs w:val="22"/>
              </w:rPr>
            </w:pPr>
          </w:p>
        </w:tc>
        <w:tc>
          <w:tcPr>
            <w:tcW w:w="5414" w:type="dxa"/>
          </w:tcPr>
          <w:p w14:paraId="181F71ED" w14:textId="77777777" w:rsidR="00A34EAB" w:rsidRPr="00B00225" w:rsidRDefault="00A34EAB" w:rsidP="00A34EAB">
            <w:pPr>
              <w:rPr>
                <w:i/>
              </w:rPr>
            </w:pPr>
            <w:r w:rsidRPr="00B00225">
              <w:rPr>
                <w:i/>
              </w:rPr>
              <w:t>For reference the applicable Grid Code objectives are:</w:t>
            </w:r>
          </w:p>
          <w:p w14:paraId="181F71EE" w14:textId="77777777" w:rsidR="00A34EAB" w:rsidRPr="00B00225" w:rsidRDefault="00A34EAB" w:rsidP="00A34EAB">
            <w:pPr>
              <w:rPr>
                <w:i/>
              </w:rPr>
            </w:pPr>
          </w:p>
          <w:p w14:paraId="181F71EF" w14:textId="77777777" w:rsidR="00A34EAB" w:rsidRPr="00B00225" w:rsidRDefault="00A34EAB" w:rsidP="00A34EAB">
            <w:pPr>
              <w:rPr>
                <w:i/>
              </w:rPr>
            </w:pPr>
            <w:r w:rsidRPr="00B00225">
              <w:rPr>
                <w:i/>
              </w:rPr>
              <w:t>(i) to permit the development, maintenance and operation of an efficient, coordinated and economical system for the transmission of electricity;</w:t>
            </w:r>
          </w:p>
          <w:p w14:paraId="181F71F0" w14:textId="77777777" w:rsidR="00A34EAB" w:rsidRPr="00B00225" w:rsidRDefault="00A34EAB" w:rsidP="00A34EAB">
            <w:pPr>
              <w:rPr>
                <w:i/>
              </w:rPr>
            </w:pPr>
          </w:p>
          <w:p w14:paraId="181F71F1" w14:textId="77777777" w:rsidR="00A34EAB" w:rsidRPr="00B00225" w:rsidRDefault="00A34EAB" w:rsidP="00A34EAB">
            <w:pPr>
              <w:rPr>
                <w:i/>
              </w:rPr>
            </w:pPr>
            <w:r w:rsidRPr="00B00225">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181F71F2" w14:textId="77777777" w:rsidR="00A34EAB" w:rsidRPr="00B00225" w:rsidRDefault="00A34EAB" w:rsidP="00A34EAB">
            <w:pPr>
              <w:rPr>
                <w:i/>
              </w:rPr>
            </w:pPr>
          </w:p>
          <w:p w14:paraId="181F71F3" w14:textId="77777777" w:rsidR="00A34EAB" w:rsidRPr="00B00225" w:rsidRDefault="00A34EAB" w:rsidP="00A34EAB">
            <w:pPr>
              <w:rPr>
                <w:i/>
              </w:rPr>
            </w:pPr>
            <w:r w:rsidRPr="00B00225">
              <w:rPr>
                <w:i/>
              </w:rPr>
              <w:t xml:space="preserve">(iii) subject to sub-paragraphs (i) and (ii), to promote the security and efficiency of the electricity </w:t>
            </w:r>
            <w:r w:rsidRPr="00B00225">
              <w:rPr>
                <w:i/>
              </w:rPr>
              <w:lastRenderedPageBreak/>
              <w:t>generation, transmission and distribution systems in the national electricity transmission system operator area taken as a whole;</w:t>
            </w:r>
          </w:p>
          <w:p w14:paraId="181F71F4" w14:textId="77777777" w:rsidR="00A34EAB" w:rsidRPr="00B00225" w:rsidRDefault="00A34EAB" w:rsidP="00A34EAB">
            <w:pPr>
              <w:rPr>
                <w:i/>
              </w:rPr>
            </w:pPr>
          </w:p>
          <w:p w14:paraId="181F71F5" w14:textId="77777777" w:rsidR="00A34EAB" w:rsidRPr="00B00225" w:rsidRDefault="00A34EAB" w:rsidP="00A34EAB">
            <w:pPr>
              <w:rPr>
                <w:i/>
              </w:rPr>
            </w:pPr>
            <w:r w:rsidRPr="00B00225">
              <w:rPr>
                <w:i/>
              </w:rPr>
              <w:t>(iv) to efficiently discharge the obligations imposed upon the licensee by this license and to comply with the Electricity Regulation and any relevant legally binding decisions of the European Commission and/or the Agency; and</w:t>
            </w:r>
          </w:p>
          <w:p w14:paraId="181F71F6" w14:textId="77777777" w:rsidR="00A34EAB" w:rsidRPr="00B00225" w:rsidRDefault="00A34EAB" w:rsidP="00A34EAB">
            <w:pPr>
              <w:rPr>
                <w:i/>
              </w:rPr>
            </w:pPr>
          </w:p>
          <w:p w14:paraId="181F71F7" w14:textId="77777777" w:rsidR="00A34EAB" w:rsidRPr="00B00225" w:rsidRDefault="00A34EAB" w:rsidP="00A34EAB">
            <w:pPr>
              <w:rPr>
                <w:i/>
              </w:rPr>
            </w:pPr>
            <w:r w:rsidRPr="00B00225">
              <w:rPr>
                <w:i/>
              </w:rPr>
              <w:t>(v) To promote efficiency in the implementation and administration of the Grid Code arrangements.</w:t>
            </w:r>
          </w:p>
        </w:tc>
      </w:tr>
      <w:tr w:rsidR="00A34EAB" w14:paraId="181F71FC" w14:textId="77777777" w:rsidTr="00B16D82">
        <w:trPr>
          <w:trHeight w:val="264"/>
        </w:trPr>
        <w:tc>
          <w:tcPr>
            <w:tcW w:w="763" w:type="dxa"/>
          </w:tcPr>
          <w:p w14:paraId="181F71F9" w14:textId="77777777" w:rsidR="00A34EAB" w:rsidRPr="00651F79" w:rsidRDefault="00A34EAB" w:rsidP="00A34EAB">
            <w:pPr>
              <w:rPr>
                <w:rFonts w:cs="Arial"/>
                <w:szCs w:val="22"/>
              </w:rPr>
            </w:pPr>
            <w:r>
              <w:rPr>
                <w:rFonts w:cs="Arial"/>
                <w:szCs w:val="22"/>
              </w:rPr>
              <w:lastRenderedPageBreak/>
              <w:t>2</w:t>
            </w:r>
          </w:p>
        </w:tc>
        <w:tc>
          <w:tcPr>
            <w:tcW w:w="3490" w:type="dxa"/>
          </w:tcPr>
          <w:p w14:paraId="181F71FA" w14:textId="77777777" w:rsidR="00A34EAB" w:rsidRPr="00B16D82" w:rsidRDefault="00A34EAB" w:rsidP="00A34EAB">
            <w:pPr>
              <w:rPr>
                <w:rFonts w:cs="Arial"/>
                <w:szCs w:val="22"/>
                <w:highlight w:val="yellow"/>
              </w:rPr>
            </w:pPr>
            <w:r w:rsidRPr="00B16D82">
              <w:rPr>
                <w:rFonts w:cs="Arial"/>
                <w:szCs w:val="22"/>
              </w:rPr>
              <w:t>Do you support the proposed implementation approach?</w:t>
            </w:r>
          </w:p>
        </w:tc>
        <w:tc>
          <w:tcPr>
            <w:tcW w:w="5414" w:type="dxa"/>
          </w:tcPr>
          <w:p w14:paraId="181F71FB" w14:textId="77777777" w:rsidR="00A34EAB" w:rsidRPr="00651F79" w:rsidRDefault="00A34EAB" w:rsidP="00A34EAB">
            <w:pPr>
              <w:rPr>
                <w:rFonts w:cs="Arial"/>
                <w:szCs w:val="22"/>
              </w:rPr>
            </w:pPr>
          </w:p>
        </w:tc>
      </w:tr>
      <w:tr w:rsidR="00A34EAB" w14:paraId="181F7201" w14:textId="77777777" w:rsidTr="00B16D82">
        <w:trPr>
          <w:trHeight w:val="264"/>
        </w:trPr>
        <w:tc>
          <w:tcPr>
            <w:tcW w:w="763" w:type="dxa"/>
          </w:tcPr>
          <w:p w14:paraId="181F71FD" w14:textId="77777777" w:rsidR="00A34EAB" w:rsidRDefault="00A34EAB" w:rsidP="00A34EAB">
            <w:pPr>
              <w:rPr>
                <w:rFonts w:cs="Arial"/>
                <w:szCs w:val="22"/>
              </w:rPr>
            </w:pPr>
            <w:r>
              <w:rPr>
                <w:rFonts w:cs="Arial"/>
                <w:szCs w:val="22"/>
              </w:rPr>
              <w:t>3</w:t>
            </w:r>
          </w:p>
        </w:tc>
        <w:tc>
          <w:tcPr>
            <w:tcW w:w="3490" w:type="dxa"/>
          </w:tcPr>
          <w:p w14:paraId="181F71FF" w14:textId="7AF8765C" w:rsidR="00A34EAB" w:rsidRPr="00B16D82" w:rsidRDefault="00A34EAB" w:rsidP="00422F4C">
            <w:pPr>
              <w:rPr>
                <w:bCs/>
              </w:rPr>
            </w:pPr>
            <w:r w:rsidRPr="00B16D82">
              <w:rPr>
                <w:bCs/>
              </w:rPr>
              <w:t>Do you have any other comments?</w:t>
            </w:r>
          </w:p>
        </w:tc>
        <w:tc>
          <w:tcPr>
            <w:tcW w:w="5414" w:type="dxa"/>
          </w:tcPr>
          <w:p w14:paraId="181F7200" w14:textId="77777777" w:rsidR="00A34EAB" w:rsidRPr="00651F79" w:rsidRDefault="00A34EAB" w:rsidP="00A34EAB">
            <w:pPr>
              <w:rPr>
                <w:rFonts w:cs="Arial"/>
                <w:szCs w:val="22"/>
              </w:rPr>
            </w:pPr>
          </w:p>
        </w:tc>
      </w:tr>
      <w:tr w:rsidR="00A34EAB" w14:paraId="181F7206" w14:textId="77777777" w:rsidTr="00B16D82">
        <w:trPr>
          <w:trHeight w:val="264"/>
        </w:trPr>
        <w:tc>
          <w:tcPr>
            <w:tcW w:w="763" w:type="dxa"/>
          </w:tcPr>
          <w:p w14:paraId="181F7202" w14:textId="77777777" w:rsidR="00A34EAB" w:rsidRDefault="00A34EAB" w:rsidP="00A34EAB">
            <w:pPr>
              <w:rPr>
                <w:rFonts w:cs="Arial"/>
                <w:szCs w:val="22"/>
              </w:rPr>
            </w:pPr>
            <w:r>
              <w:rPr>
                <w:rFonts w:cs="Arial"/>
                <w:szCs w:val="22"/>
              </w:rPr>
              <w:t>4</w:t>
            </w:r>
          </w:p>
        </w:tc>
        <w:tc>
          <w:tcPr>
            <w:tcW w:w="3490" w:type="dxa"/>
          </w:tcPr>
          <w:p w14:paraId="181F7204" w14:textId="6B4BEA86" w:rsidR="00A34EAB" w:rsidRPr="00B16D82" w:rsidRDefault="00A34EAB" w:rsidP="00422F4C">
            <w:pPr>
              <w:pStyle w:val="BodyText"/>
              <w:rPr>
                <w:bCs/>
              </w:rPr>
            </w:pPr>
            <w:r w:rsidRPr="00B16D82">
              <w:rPr>
                <w:rFonts w:cs="Arial"/>
                <w:szCs w:val="22"/>
              </w:rPr>
              <w:t xml:space="preserve">Do you wish to raise a WG Consultation Alternative Request for the Workgroup to consider? </w:t>
            </w:r>
          </w:p>
        </w:tc>
        <w:tc>
          <w:tcPr>
            <w:tcW w:w="5414" w:type="dxa"/>
          </w:tcPr>
          <w:p w14:paraId="181F7205" w14:textId="77777777" w:rsidR="00A34EAB" w:rsidRPr="00651F79" w:rsidRDefault="00A34EAB" w:rsidP="00A34EAB">
            <w:pPr>
              <w:rPr>
                <w:rFonts w:cs="Arial"/>
                <w:szCs w:val="22"/>
              </w:rPr>
            </w:pPr>
          </w:p>
        </w:tc>
      </w:tr>
    </w:tbl>
    <w:p w14:paraId="181F7207" w14:textId="77777777" w:rsidR="00C50B24" w:rsidRDefault="00C50B24">
      <w:pPr>
        <w:pStyle w:val="BodyText"/>
        <w:ind w:right="-97"/>
      </w:pPr>
    </w:p>
    <w:p w14:paraId="181F7208" w14:textId="464876FA" w:rsidR="00B16D82" w:rsidRDefault="00C50B24">
      <w:pPr>
        <w:pStyle w:val="BodyText"/>
        <w:ind w:right="-97"/>
        <w:rPr>
          <w:b/>
        </w:rPr>
      </w:pPr>
      <w:r w:rsidRPr="00B00225">
        <w:rPr>
          <w:b/>
        </w:rPr>
        <w:t>Specific GC01</w:t>
      </w:r>
      <w:r w:rsidR="00B00225" w:rsidRPr="00B00225">
        <w:rPr>
          <w:b/>
        </w:rPr>
        <w:t>3</w:t>
      </w:r>
      <w:r w:rsidR="008D34C0">
        <w:rPr>
          <w:b/>
        </w:rPr>
        <w:t>4</w:t>
      </w:r>
      <w:r w:rsidR="00B16D82" w:rsidRPr="00B00225">
        <w:rPr>
          <w:b/>
        </w:rPr>
        <w:t xml:space="preserve"> questions</w:t>
      </w:r>
    </w:p>
    <w:p w14:paraId="181F7209" w14:textId="77777777" w:rsidR="00B16D82" w:rsidRDefault="00B16D82">
      <w:pPr>
        <w:pStyle w:val="BodyText"/>
        <w:ind w:right="-97"/>
        <w:rPr>
          <w:b/>
        </w:rPr>
      </w:pPr>
    </w:p>
    <w:tbl>
      <w:tblPr>
        <w:tblW w:w="966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763"/>
        <w:gridCol w:w="3490"/>
        <w:gridCol w:w="5414"/>
      </w:tblGrid>
      <w:tr w:rsidR="00B16D82" w:rsidRPr="00A112A9" w14:paraId="181F720D" w14:textId="77777777" w:rsidTr="00B16D82">
        <w:trPr>
          <w:trHeight w:val="264"/>
        </w:trPr>
        <w:tc>
          <w:tcPr>
            <w:tcW w:w="763" w:type="dxa"/>
          </w:tcPr>
          <w:p w14:paraId="181F720A" w14:textId="77777777" w:rsidR="00B16D82" w:rsidRPr="00A112A9" w:rsidRDefault="00B16D82" w:rsidP="006B28B4">
            <w:pPr>
              <w:ind w:left="-79"/>
              <w:rPr>
                <w:rFonts w:cs="Arial"/>
                <w:b/>
              </w:rPr>
            </w:pPr>
            <w:r w:rsidRPr="00A112A9">
              <w:rPr>
                <w:rFonts w:cs="Arial"/>
                <w:b/>
              </w:rPr>
              <w:t>Q</w:t>
            </w:r>
          </w:p>
        </w:tc>
        <w:tc>
          <w:tcPr>
            <w:tcW w:w="3490" w:type="dxa"/>
          </w:tcPr>
          <w:p w14:paraId="181F720B" w14:textId="77777777" w:rsidR="00B16D82" w:rsidRPr="00A112A9" w:rsidRDefault="00B16D82" w:rsidP="006B28B4">
            <w:pPr>
              <w:ind w:left="-79"/>
              <w:rPr>
                <w:rFonts w:cs="Arial"/>
                <w:b/>
              </w:rPr>
            </w:pPr>
            <w:r w:rsidRPr="00A112A9">
              <w:rPr>
                <w:rFonts w:cs="Arial"/>
                <w:b/>
              </w:rPr>
              <w:t>Question</w:t>
            </w:r>
          </w:p>
        </w:tc>
        <w:tc>
          <w:tcPr>
            <w:tcW w:w="5414" w:type="dxa"/>
          </w:tcPr>
          <w:p w14:paraId="181F720C" w14:textId="77777777" w:rsidR="00B16D82" w:rsidRPr="00A112A9" w:rsidRDefault="00B16D82" w:rsidP="006B28B4">
            <w:pPr>
              <w:ind w:left="-79"/>
              <w:rPr>
                <w:rFonts w:cs="Arial"/>
                <w:b/>
              </w:rPr>
            </w:pPr>
            <w:r w:rsidRPr="00A112A9">
              <w:rPr>
                <w:rFonts w:cs="Arial"/>
                <w:b/>
              </w:rPr>
              <w:t>Response</w:t>
            </w:r>
          </w:p>
        </w:tc>
      </w:tr>
      <w:tr w:rsidR="00B16D82" w:rsidRPr="00651F79" w14:paraId="181F7211" w14:textId="77777777" w:rsidTr="00B16D82">
        <w:trPr>
          <w:trHeight w:val="264"/>
        </w:trPr>
        <w:tc>
          <w:tcPr>
            <w:tcW w:w="763" w:type="dxa"/>
          </w:tcPr>
          <w:p w14:paraId="181F720E" w14:textId="77777777" w:rsidR="00B16D82" w:rsidRPr="00651F79" w:rsidRDefault="00FB1982" w:rsidP="006B28B4">
            <w:pPr>
              <w:rPr>
                <w:rFonts w:cs="Arial"/>
                <w:szCs w:val="22"/>
              </w:rPr>
            </w:pPr>
            <w:r>
              <w:rPr>
                <w:rFonts w:cs="Arial"/>
                <w:szCs w:val="22"/>
              </w:rPr>
              <w:t>5</w:t>
            </w:r>
          </w:p>
        </w:tc>
        <w:tc>
          <w:tcPr>
            <w:tcW w:w="3490" w:type="dxa"/>
          </w:tcPr>
          <w:p w14:paraId="181F720F" w14:textId="07C8D271" w:rsidR="00B16D82" w:rsidRPr="00B16D82" w:rsidRDefault="0028639F" w:rsidP="0028639F">
            <w:pPr>
              <w:pStyle w:val="BodyText"/>
              <w:spacing w:line="240" w:lineRule="auto"/>
              <w:rPr>
                <w:rFonts w:cs="Arial"/>
                <w:bCs/>
                <w:szCs w:val="22"/>
              </w:rPr>
            </w:pPr>
            <w:r w:rsidRPr="00D16F3A">
              <w:rPr>
                <w:bCs/>
                <w:sz w:val="24"/>
              </w:rPr>
              <w:t>Has the workgroup considered all the issues arising from GC0134 / are there any unintended consequences of this modification?</w:t>
            </w:r>
          </w:p>
        </w:tc>
        <w:tc>
          <w:tcPr>
            <w:tcW w:w="5414" w:type="dxa"/>
          </w:tcPr>
          <w:p w14:paraId="181F7210" w14:textId="77777777" w:rsidR="00B16D82" w:rsidRPr="00651F79" w:rsidRDefault="00B16D82" w:rsidP="00C50B24">
            <w:pPr>
              <w:rPr>
                <w:rFonts w:cs="Arial"/>
                <w:szCs w:val="22"/>
              </w:rPr>
            </w:pPr>
          </w:p>
        </w:tc>
      </w:tr>
      <w:tr w:rsidR="00B16D82" w:rsidRPr="00651F79" w14:paraId="181F7215" w14:textId="77777777" w:rsidTr="00B16D82">
        <w:trPr>
          <w:trHeight w:val="264"/>
        </w:trPr>
        <w:tc>
          <w:tcPr>
            <w:tcW w:w="763" w:type="dxa"/>
          </w:tcPr>
          <w:p w14:paraId="181F7212" w14:textId="77777777" w:rsidR="00B16D82" w:rsidRPr="00651F79" w:rsidRDefault="00FB1982" w:rsidP="006B28B4">
            <w:pPr>
              <w:rPr>
                <w:rFonts w:cs="Arial"/>
                <w:szCs w:val="22"/>
              </w:rPr>
            </w:pPr>
            <w:r>
              <w:rPr>
                <w:rFonts w:cs="Arial"/>
                <w:szCs w:val="22"/>
              </w:rPr>
              <w:t>6</w:t>
            </w:r>
          </w:p>
        </w:tc>
        <w:tc>
          <w:tcPr>
            <w:tcW w:w="3490" w:type="dxa"/>
          </w:tcPr>
          <w:p w14:paraId="181F7213" w14:textId="544DD768" w:rsidR="00B16D82" w:rsidRPr="00B16D82" w:rsidRDefault="00422F4C" w:rsidP="00422F4C">
            <w:pPr>
              <w:pStyle w:val="BodyText"/>
              <w:spacing w:line="240" w:lineRule="auto"/>
              <w:rPr>
                <w:rFonts w:cs="Arial"/>
                <w:szCs w:val="22"/>
                <w:highlight w:val="yellow"/>
              </w:rPr>
            </w:pPr>
            <w:r w:rsidRPr="00D16F3A">
              <w:rPr>
                <w:bCs/>
                <w:sz w:val="24"/>
              </w:rPr>
              <w:t>Do you believe there are any other options that this workgroup has not considered?</w:t>
            </w:r>
          </w:p>
        </w:tc>
        <w:tc>
          <w:tcPr>
            <w:tcW w:w="5414" w:type="dxa"/>
          </w:tcPr>
          <w:p w14:paraId="181F7214" w14:textId="77777777" w:rsidR="00B61014" w:rsidRPr="00B61014" w:rsidRDefault="00B61014" w:rsidP="006B28B4"/>
        </w:tc>
      </w:tr>
      <w:tr w:rsidR="00B16D82" w:rsidRPr="00651F79" w14:paraId="181F7219" w14:textId="77777777" w:rsidTr="00B16D82">
        <w:trPr>
          <w:trHeight w:val="264"/>
        </w:trPr>
        <w:tc>
          <w:tcPr>
            <w:tcW w:w="763" w:type="dxa"/>
          </w:tcPr>
          <w:p w14:paraId="181F7216" w14:textId="77777777" w:rsidR="00B16D82" w:rsidRDefault="00FB1982" w:rsidP="006B28B4">
            <w:pPr>
              <w:rPr>
                <w:rFonts w:cs="Arial"/>
                <w:szCs w:val="22"/>
              </w:rPr>
            </w:pPr>
            <w:r>
              <w:rPr>
                <w:rFonts w:cs="Arial"/>
                <w:szCs w:val="22"/>
              </w:rPr>
              <w:t>7</w:t>
            </w:r>
          </w:p>
        </w:tc>
        <w:tc>
          <w:tcPr>
            <w:tcW w:w="3490" w:type="dxa"/>
          </w:tcPr>
          <w:p w14:paraId="181F7217" w14:textId="143011CA" w:rsidR="00B16D82" w:rsidRPr="00B00225" w:rsidRDefault="00673328" w:rsidP="00673328">
            <w:pPr>
              <w:pStyle w:val="BodyText"/>
              <w:spacing w:line="240" w:lineRule="auto"/>
            </w:pPr>
            <w:r>
              <w:rPr>
                <w:bCs/>
                <w:sz w:val="24"/>
              </w:rPr>
              <w:t>Do you have any other suggestions that the workgroup may not have considered to operability and security of out of hours operations?</w:t>
            </w:r>
          </w:p>
        </w:tc>
        <w:tc>
          <w:tcPr>
            <w:tcW w:w="5414" w:type="dxa"/>
          </w:tcPr>
          <w:p w14:paraId="181F7218" w14:textId="77777777" w:rsidR="00B16D82" w:rsidRPr="00F81FF2" w:rsidRDefault="00B16D82" w:rsidP="00F81FF2">
            <w:pPr>
              <w:pStyle w:val="BodyText"/>
              <w:ind w:left="720" w:right="-97"/>
              <w:rPr>
                <w:color w:val="002060"/>
              </w:rPr>
            </w:pPr>
          </w:p>
        </w:tc>
      </w:tr>
      <w:tr w:rsidR="00673328" w:rsidRPr="00651F79" w14:paraId="07D0DC39" w14:textId="77777777" w:rsidTr="00B16D82">
        <w:trPr>
          <w:trHeight w:val="264"/>
        </w:trPr>
        <w:tc>
          <w:tcPr>
            <w:tcW w:w="763" w:type="dxa"/>
          </w:tcPr>
          <w:p w14:paraId="437BB3CD" w14:textId="729D18B9" w:rsidR="00673328" w:rsidRDefault="00673328" w:rsidP="006B28B4">
            <w:pPr>
              <w:rPr>
                <w:rFonts w:cs="Arial"/>
                <w:szCs w:val="22"/>
              </w:rPr>
            </w:pPr>
            <w:r>
              <w:rPr>
                <w:rFonts w:cs="Arial"/>
                <w:szCs w:val="22"/>
              </w:rPr>
              <w:t>8</w:t>
            </w:r>
          </w:p>
        </w:tc>
        <w:tc>
          <w:tcPr>
            <w:tcW w:w="3490" w:type="dxa"/>
          </w:tcPr>
          <w:p w14:paraId="6381FB93" w14:textId="77777777" w:rsidR="00673328" w:rsidRDefault="00DB05B7" w:rsidP="00DB05B7">
            <w:pPr>
              <w:pStyle w:val="BodyText"/>
              <w:spacing w:line="240" w:lineRule="auto"/>
              <w:rPr>
                <w:bCs/>
                <w:sz w:val="24"/>
              </w:rPr>
            </w:pPr>
            <w:r w:rsidRPr="00893A33">
              <w:rPr>
                <w:bCs/>
                <w:sz w:val="24"/>
              </w:rPr>
              <w:t>The workgroup believes it is appropriate for the NGESO to consider the cost/risk/benefit of this proposal and keep this under ongoing review going forwards. Do you have any suggestions or comments?</w:t>
            </w:r>
          </w:p>
          <w:p w14:paraId="7BADA4B3" w14:textId="648528FA" w:rsidR="00562DC3" w:rsidRDefault="00562DC3" w:rsidP="00DB05B7">
            <w:pPr>
              <w:pStyle w:val="BodyText"/>
              <w:spacing w:line="240" w:lineRule="auto"/>
              <w:rPr>
                <w:bCs/>
                <w:sz w:val="24"/>
              </w:rPr>
            </w:pPr>
          </w:p>
        </w:tc>
        <w:tc>
          <w:tcPr>
            <w:tcW w:w="5414" w:type="dxa"/>
          </w:tcPr>
          <w:p w14:paraId="4F945014" w14:textId="77777777" w:rsidR="00673328" w:rsidRPr="00F81FF2" w:rsidRDefault="00673328" w:rsidP="00F81FF2">
            <w:pPr>
              <w:pStyle w:val="BodyText"/>
              <w:ind w:left="720" w:right="-97"/>
              <w:rPr>
                <w:color w:val="002060"/>
              </w:rPr>
            </w:pPr>
          </w:p>
        </w:tc>
      </w:tr>
      <w:tr w:rsidR="00673328" w:rsidRPr="00651F79" w14:paraId="500042EA" w14:textId="77777777" w:rsidTr="00B16D82">
        <w:trPr>
          <w:trHeight w:val="264"/>
        </w:trPr>
        <w:tc>
          <w:tcPr>
            <w:tcW w:w="763" w:type="dxa"/>
          </w:tcPr>
          <w:p w14:paraId="7EA573A4" w14:textId="0FCA5CE2" w:rsidR="00673328" w:rsidRDefault="00673328" w:rsidP="006B28B4">
            <w:pPr>
              <w:rPr>
                <w:rFonts w:cs="Arial"/>
                <w:szCs w:val="22"/>
              </w:rPr>
            </w:pPr>
            <w:r>
              <w:rPr>
                <w:rFonts w:cs="Arial"/>
                <w:szCs w:val="22"/>
              </w:rPr>
              <w:lastRenderedPageBreak/>
              <w:t>9</w:t>
            </w:r>
          </w:p>
        </w:tc>
        <w:tc>
          <w:tcPr>
            <w:tcW w:w="3490" w:type="dxa"/>
          </w:tcPr>
          <w:p w14:paraId="2C5251DE" w14:textId="392F7D64" w:rsidR="00673328" w:rsidRDefault="00562DC3" w:rsidP="00562DC3">
            <w:pPr>
              <w:pStyle w:val="BodyText"/>
              <w:spacing w:line="240" w:lineRule="auto"/>
              <w:rPr>
                <w:bCs/>
                <w:sz w:val="24"/>
              </w:rPr>
            </w:pPr>
            <w:r w:rsidRPr="00D16F3A">
              <w:rPr>
                <w:bCs/>
                <w:sz w:val="24"/>
              </w:rPr>
              <w:t>Would this solution help facilitate you entering the Balancing Mechanism? If so, what volume would you anticipate offering into the Balancing Mechanism</w:t>
            </w:r>
            <w:r>
              <w:rPr>
                <w:bCs/>
                <w:sz w:val="24"/>
              </w:rPr>
              <w:t>?</w:t>
            </w:r>
          </w:p>
        </w:tc>
        <w:tc>
          <w:tcPr>
            <w:tcW w:w="5414" w:type="dxa"/>
          </w:tcPr>
          <w:p w14:paraId="6D1B6BB7" w14:textId="77777777" w:rsidR="00673328" w:rsidRPr="00F81FF2" w:rsidRDefault="00673328" w:rsidP="00F81FF2">
            <w:pPr>
              <w:pStyle w:val="BodyText"/>
              <w:ind w:left="720" w:right="-97"/>
              <w:rPr>
                <w:color w:val="002060"/>
              </w:rPr>
            </w:pPr>
          </w:p>
        </w:tc>
      </w:tr>
      <w:tr w:rsidR="00562DC3" w:rsidRPr="00651F79" w14:paraId="26B07042" w14:textId="77777777" w:rsidTr="00B16D82">
        <w:trPr>
          <w:trHeight w:val="264"/>
        </w:trPr>
        <w:tc>
          <w:tcPr>
            <w:tcW w:w="763" w:type="dxa"/>
          </w:tcPr>
          <w:p w14:paraId="53B162E5" w14:textId="02AF7F64" w:rsidR="00562DC3" w:rsidRDefault="00562DC3" w:rsidP="006B28B4">
            <w:pPr>
              <w:rPr>
                <w:rFonts w:cs="Arial"/>
                <w:szCs w:val="22"/>
              </w:rPr>
            </w:pPr>
            <w:r>
              <w:rPr>
                <w:rFonts w:cs="Arial"/>
                <w:szCs w:val="22"/>
              </w:rPr>
              <w:t>10</w:t>
            </w:r>
          </w:p>
        </w:tc>
        <w:tc>
          <w:tcPr>
            <w:tcW w:w="3490" w:type="dxa"/>
          </w:tcPr>
          <w:p w14:paraId="572BD2AB" w14:textId="3BC937FD" w:rsidR="00562DC3" w:rsidRPr="00D16F3A" w:rsidRDefault="00156BC1" w:rsidP="00156BC1">
            <w:pPr>
              <w:pStyle w:val="BodyText"/>
              <w:spacing w:line="240" w:lineRule="auto"/>
              <w:rPr>
                <w:bCs/>
                <w:sz w:val="24"/>
              </w:rPr>
            </w:pPr>
            <w:r w:rsidRPr="00D16F3A">
              <w:rPr>
                <w:bCs/>
                <w:sz w:val="24"/>
              </w:rPr>
              <w:t>For those already in the Balancing Mechanism, would this solution encourage you to stop providing 24/7 Control / System Telephony coverage? If so, approximately what volume do you currently offer into the Balancing Mechanism?</w:t>
            </w:r>
          </w:p>
        </w:tc>
        <w:tc>
          <w:tcPr>
            <w:tcW w:w="5414" w:type="dxa"/>
          </w:tcPr>
          <w:p w14:paraId="473DBE0A" w14:textId="77777777" w:rsidR="00562DC3" w:rsidRPr="00F81FF2" w:rsidRDefault="00562DC3" w:rsidP="00F81FF2">
            <w:pPr>
              <w:pStyle w:val="BodyText"/>
              <w:ind w:left="720" w:right="-97"/>
              <w:rPr>
                <w:color w:val="002060"/>
              </w:rPr>
            </w:pPr>
          </w:p>
        </w:tc>
      </w:tr>
      <w:tr w:rsidR="00562DC3" w:rsidRPr="00651F79" w14:paraId="43049044" w14:textId="77777777" w:rsidTr="00B16D82">
        <w:trPr>
          <w:trHeight w:val="264"/>
        </w:trPr>
        <w:tc>
          <w:tcPr>
            <w:tcW w:w="763" w:type="dxa"/>
          </w:tcPr>
          <w:p w14:paraId="4E5065C4" w14:textId="7D186223" w:rsidR="00562DC3" w:rsidRDefault="00562DC3" w:rsidP="006B28B4">
            <w:pPr>
              <w:rPr>
                <w:rFonts w:cs="Arial"/>
                <w:szCs w:val="22"/>
              </w:rPr>
            </w:pPr>
            <w:r>
              <w:rPr>
                <w:rFonts w:cs="Arial"/>
                <w:szCs w:val="22"/>
              </w:rPr>
              <w:t>11</w:t>
            </w:r>
          </w:p>
        </w:tc>
        <w:tc>
          <w:tcPr>
            <w:tcW w:w="3490" w:type="dxa"/>
          </w:tcPr>
          <w:p w14:paraId="7D5CFD72" w14:textId="77657350" w:rsidR="00562DC3" w:rsidRPr="00D16F3A" w:rsidRDefault="003319F2" w:rsidP="003319F2">
            <w:pPr>
              <w:pStyle w:val="BodyText"/>
              <w:spacing w:line="240" w:lineRule="auto"/>
              <w:rPr>
                <w:bCs/>
                <w:sz w:val="24"/>
              </w:rPr>
            </w:pPr>
            <w:r w:rsidRPr="00D16F3A">
              <w:rPr>
                <w:bCs/>
                <w:sz w:val="24"/>
              </w:rPr>
              <w:t>Do you see any issues with the thresholds per unit or in aggregation?</w:t>
            </w:r>
          </w:p>
        </w:tc>
        <w:tc>
          <w:tcPr>
            <w:tcW w:w="5414" w:type="dxa"/>
          </w:tcPr>
          <w:p w14:paraId="7373F82B" w14:textId="77777777" w:rsidR="00562DC3" w:rsidRPr="00F81FF2" w:rsidRDefault="00562DC3" w:rsidP="00F81FF2">
            <w:pPr>
              <w:pStyle w:val="BodyText"/>
              <w:ind w:left="720" w:right="-97"/>
              <w:rPr>
                <w:color w:val="002060"/>
              </w:rPr>
            </w:pPr>
          </w:p>
        </w:tc>
      </w:tr>
      <w:tr w:rsidR="00562DC3" w:rsidRPr="00651F79" w14:paraId="15A0ABAA" w14:textId="77777777" w:rsidTr="00B16D82">
        <w:trPr>
          <w:trHeight w:val="264"/>
        </w:trPr>
        <w:tc>
          <w:tcPr>
            <w:tcW w:w="763" w:type="dxa"/>
          </w:tcPr>
          <w:p w14:paraId="5BEFBCBD" w14:textId="7C164607" w:rsidR="00562DC3" w:rsidRDefault="00562DC3" w:rsidP="006B28B4">
            <w:pPr>
              <w:rPr>
                <w:rFonts w:cs="Arial"/>
                <w:szCs w:val="22"/>
              </w:rPr>
            </w:pPr>
            <w:r>
              <w:rPr>
                <w:rFonts w:cs="Arial"/>
                <w:szCs w:val="22"/>
              </w:rPr>
              <w:t>12</w:t>
            </w:r>
          </w:p>
        </w:tc>
        <w:tc>
          <w:tcPr>
            <w:tcW w:w="3490" w:type="dxa"/>
          </w:tcPr>
          <w:p w14:paraId="172884A4" w14:textId="2C752A4E" w:rsidR="00562DC3" w:rsidRPr="00D16F3A" w:rsidRDefault="00FF270E" w:rsidP="00FF270E">
            <w:pPr>
              <w:pStyle w:val="BodyText"/>
              <w:spacing w:line="240" w:lineRule="auto"/>
              <w:rPr>
                <w:bCs/>
                <w:sz w:val="24"/>
              </w:rPr>
            </w:pPr>
            <w:r w:rsidRPr="00D16F3A">
              <w:rPr>
                <w:bCs/>
                <w:sz w:val="24"/>
              </w:rPr>
              <w:t>Would you propose any alternative thresholds and what is your rationale?</w:t>
            </w:r>
          </w:p>
        </w:tc>
        <w:tc>
          <w:tcPr>
            <w:tcW w:w="5414" w:type="dxa"/>
          </w:tcPr>
          <w:p w14:paraId="0875433A" w14:textId="77777777" w:rsidR="00562DC3" w:rsidRPr="00F81FF2" w:rsidRDefault="00562DC3" w:rsidP="00F81FF2">
            <w:pPr>
              <w:pStyle w:val="BodyText"/>
              <w:ind w:left="720" w:right="-97"/>
              <w:rPr>
                <w:color w:val="002060"/>
              </w:rPr>
            </w:pPr>
          </w:p>
        </w:tc>
      </w:tr>
      <w:tr w:rsidR="00B00225" w:rsidRPr="00651F79" w14:paraId="181F721D" w14:textId="77777777" w:rsidTr="00B16D82">
        <w:trPr>
          <w:trHeight w:val="264"/>
        </w:trPr>
        <w:tc>
          <w:tcPr>
            <w:tcW w:w="763" w:type="dxa"/>
          </w:tcPr>
          <w:p w14:paraId="181F721A" w14:textId="7AA6235B" w:rsidR="00B00225" w:rsidRDefault="00562DC3" w:rsidP="006B28B4">
            <w:pPr>
              <w:rPr>
                <w:rFonts w:cs="Arial"/>
                <w:szCs w:val="22"/>
              </w:rPr>
            </w:pPr>
            <w:r>
              <w:rPr>
                <w:rFonts w:cs="Arial"/>
                <w:szCs w:val="22"/>
              </w:rPr>
              <w:t>13</w:t>
            </w:r>
          </w:p>
        </w:tc>
        <w:tc>
          <w:tcPr>
            <w:tcW w:w="3490" w:type="dxa"/>
          </w:tcPr>
          <w:p w14:paraId="181F721B" w14:textId="22635CD7" w:rsidR="00B00225" w:rsidRPr="00B00225" w:rsidRDefault="008C12D9" w:rsidP="008C12D9">
            <w:pPr>
              <w:pStyle w:val="BodyText"/>
              <w:spacing w:line="240" w:lineRule="auto"/>
            </w:pPr>
            <w:r w:rsidRPr="00D16F3A">
              <w:rPr>
                <w:bCs/>
                <w:sz w:val="24"/>
              </w:rPr>
              <w:t>In order to implement this change are there any compromises which need to be made?</w:t>
            </w:r>
          </w:p>
        </w:tc>
        <w:tc>
          <w:tcPr>
            <w:tcW w:w="5414" w:type="dxa"/>
          </w:tcPr>
          <w:p w14:paraId="181F721C" w14:textId="77777777" w:rsidR="00B00225" w:rsidRPr="00F81FF2" w:rsidRDefault="00B00225" w:rsidP="00F81FF2">
            <w:pPr>
              <w:pStyle w:val="BodyText"/>
              <w:ind w:left="720" w:right="-97"/>
              <w:rPr>
                <w:color w:val="002060"/>
              </w:rPr>
            </w:pPr>
          </w:p>
        </w:tc>
      </w:tr>
      <w:tr w:rsidR="00B00225" w:rsidRPr="00651F79" w14:paraId="181F7221" w14:textId="77777777" w:rsidTr="00B16D82">
        <w:trPr>
          <w:trHeight w:val="264"/>
        </w:trPr>
        <w:tc>
          <w:tcPr>
            <w:tcW w:w="763" w:type="dxa"/>
          </w:tcPr>
          <w:p w14:paraId="181F721E" w14:textId="776CE309" w:rsidR="00B00225" w:rsidRDefault="00673328" w:rsidP="006B28B4">
            <w:pPr>
              <w:rPr>
                <w:rFonts w:cs="Arial"/>
                <w:szCs w:val="22"/>
              </w:rPr>
            </w:pPr>
            <w:r>
              <w:rPr>
                <w:rFonts w:cs="Arial"/>
                <w:szCs w:val="22"/>
              </w:rPr>
              <w:t>1</w:t>
            </w:r>
            <w:r w:rsidR="00562DC3">
              <w:rPr>
                <w:rFonts w:cs="Arial"/>
                <w:szCs w:val="22"/>
              </w:rPr>
              <w:t>4</w:t>
            </w:r>
          </w:p>
        </w:tc>
        <w:tc>
          <w:tcPr>
            <w:tcW w:w="3490" w:type="dxa"/>
          </w:tcPr>
          <w:p w14:paraId="181F721F" w14:textId="33BF2D0C" w:rsidR="00B00225" w:rsidRPr="00B00225" w:rsidRDefault="00A06F76" w:rsidP="00A06F76">
            <w:pPr>
              <w:pStyle w:val="BodyText"/>
              <w:spacing w:line="240" w:lineRule="auto"/>
            </w:pPr>
            <w:r>
              <w:rPr>
                <w:bCs/>
                <w:sz w:val="24"/>
              </w:rPr>
              <w:t>Do you believe there is an alternative method for contingency dispatch which could provide at least the same level of reliability, resilience and accuracy as fixed telephony?</w:t>
            </w:r>
          </w:p>
        </w:tc>
        <w:tc>
          <w:tcPr>
            <w:tcW w:w="5414" w:type="dxa"/>
          </w:tcPr>
          <w:p w14:paraId="181F7220" w14:textId="77777777" w:rsidR="00B00225" w:rsidRPr="00F81FF2" w:rsidRDefault="00B00225" w:rsidP="00F81FF2">
            <w:pPr>
              <w:pStyle w:val="BodyText"/>
              <w:ind w:left="720" w:right="-97"/>
              <w:rPr>
                <w:color w:val="002060"/>
              </w:rPr>
            </w:pPr>
          </w:p>
        </w:tc>
      </w:tr>
    </w:tbl>
    <w:p w14:paraId="181F7222" w14:textId="77777777" w:rsidR="00B16D82" w:rsidRPr="00B16D82" w:rsidRDefault="00B16D82">
      <w:pPr>
        <w:pStyle w:val="BodyText"/>
        <w:ind w:right="-97"/>
        <w:rPr>
          <w:b/>
        </w:rPr>
      </w:pPr>
    </w:p>
    <w:sectPr w:rsidR="00B16D82" w:rsidRPr="00B16D82" w:rsidSect="0046504A">
      <w:footerReference w:type="default" r:id="rId11"/>
      <w:type w:val="continuous"/>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E87F8" w14:textId="77777777" w:rsidR="00793587" w:rsidRDefault="00793587">
      <w:r>
        <w:separator/>
      </w:r>
    </w:p>
  </w:endnote>
  <w:endnote w:type="continuationSeparator" w:id="0">
    <w:p w14:paraId="2A6EB66E" w14:textId="77777777" w:rsidR="00793587" w:rsidRDefault="007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F7227" w14:textId="77777777" w:rsidR="00B305B6" w:rsidRDefault="00B305B6">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671EC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71ECF">
      <w:rPr>
        <w:rStyle w:val="PageNumber"/>
        <w:noProof/>
      </w:rPr>
      <w:t>2</w:t>
    </w:r>
    <w:r>
      <w:rPr>
        <w:rStyle w:val="PageNumber"/>
      </w:rPr>
      <w:fldChar w:fldCharType="end"/>
    </w:r>
  </w:p>
  <w:p w14:paraId="181F7228" w14:textId="77777777" w:rsidR="00B305B6" w:rsidRDefault="00B3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89895" w14:textId="77777777" w:rsidR="00793587" w:rsidRDefault="00793587">
      <w:r>
        <w:separator/>
      </w:r>
    </w:p>
  </w:footnote>
  <w:footnote w:type="continuationSeparator" w:id="0">
    <w:p w14:paraId="21314C53" w14:textId="77777777" w:rsidR="00793587" w:rsidRDefault="00793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909"/>
    <w:multiLevelType w:val="multilevel"/>
    <w:tmpl w:val="340CFE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4941569"/>
    <w:multiLevelType w:val="multilevel"/>
    <w:tmpl w:val="2B84AD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8471C3B"/>
    <w:multiLevelType w:val="hybridMultilevel"/>
    <w:tmpl w:val="533EFD4A"/>
    <w:lvl w:ilvl="0" w:tplc="F97E2242">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D382975"/>
    <w:multiLevelType w:val="hybridMultilevel"/>
    <w:tmpl w:val="6E88CB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E638F"/>
    <w:multiLevelType w:val="hybridMultilevel"/>
    <w:tmpl w:val="55ACFD5C"/>
    <w:lvl w:ilvl="0" w:tplc="3452A7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0241BE0"/>
    <w:multiLevelType w:val="multilevel"/>
    <w:tmpl w:val="95161328"/>
    <w:lvl w:ilvl="0">
      <w:start w:val="3"/>
      <w:numFmt w:val="decimal"/>
      <w:lvlText w:val="%1."/>
      <w:lvlJc w:val="left"/>
      <w:pPr>
        <w:tabs>
          <w:tab w:val="num" w:pos="720"/>
        </w:tabs>
        <w:ind w:left="720" w:hanging="360"/>
      </w:pPr>
      <w:rPr>
        <w:color w:val="auto"/>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2CE3EFA"/>
    <w:multiLevelType w:val="hybridMultilevel"/>
    <w:tmpl w:val="9CECB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7D10C84"/>
    <w:multiLevelType w:val="multilevel"/>
    <w:tmpl w:val="46245A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88762E4"/>
    <w:multiLevelType w:val="hybridMultilevel"/>
    <w:tmpl w:val="B036B1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D63889"/>
    <w:multiLevelType w:val="multilevel"/>
    <w:tmpl w:val="6936A80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92F0A4A"/>
    <w:multiLevelType w:val="hybridMultilevel"/>
    <w:tmpl w:val="B036B1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5D25F1"/>
    <w:multiLevelType w:val="hybridMultilevel"/>
    <w:tmpl w:val="9CAC1F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7012C4"/>
    <w:multiLevelType w:val="hybridMultilevel"/>
    <w:tmpl w:val="6B04F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DC0D0E"/>
    <w:multiLevelType w:val="multilevel"/>
    <w:tmpl w:val="4EDE0F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90156FC"/>
    <w:multiLevelType w:val="hybridMultilevel"/>
    <w:tmpl w:val="7A72EF66"/>
    <w:lvl w:ilvl="0" w:tplc="3CDC249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86030"/>
    <w:multiLevelType w:val="hybridMultilevel"/>
    <w:tmpl w:val="B036B1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89683F"/>
    <w:multiLevelType w:val="multilevel"/>
    <w:tmpl w:val="3D80A4B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71923050"/>
    <w:multiLevelType w:val="multilevel"/>
    <w:tmpl w:val="4C942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12"/>
  </w:num>
  <w:num w:numId="4">
    <w:abstractNumId w:val="11"/>
  </w:num>
  <w:num w:numId="5">
    <w:abstractNumId w:val="19"/>
  </w:num>
  <w:num w:numId="6">
    <w:abstractNumId w:val="16"/>
  </w:num>
  <w:num w:numId="7">
    <w:abstractNumId w:val="9"/>
  </w:num>
  <w:num w:numId="8">
    <w:abstractNumId w:val="3"/>
  </w:num>
  <w:num w:numId="9">
    <w:abstractNumId w:val="17"/>
  </w:num>
  <w:num w:numId="10">
    <w:abstractNumId w:val="2"/>
  </w:num>
  <w:num w:numId="11">
    <w:abstractNumId w:val="18"/>
  </w:num>
  <w:num w:numId="12">
    <w:abstractNumId w:val="4"/>
  </w:num>
  <w:num w:numId="13">
    <w:abstractNumId w:val="10"/>
  </w:num>
  <w:num w:numId="14">
    <w:abstractNumId w:val="13"/>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86"/>
    <w:rsid w:val="00011BB9"/>
    <w:rsid w:val="000245C7"/>
    <w:rsid w:val="00027334"/>
    <w:rsid w:val="00031630"/>
    <w:rsid w:val="0003213A"/>
    <w:rsid w:val="00044C70"/>
    <w:rsid w:val="000454A4"/>
    <w:rsid w:val="00057443"/>
    <w:rsid w:val="000642CC"/>
    <w:rsid w:val="00065F83"/>
    <w:rsid w:val="000660A5"/>
    <w:rsid w:val="0008076E"/>
    <w:rsid w:val="00083788"/>
    <w:rsid w:val="000840E3"/>
    <w:rsid w:val="00087204"/>
    <w:rsid w:val="00091DE7"/>
    <w:rsid w:val="000D2F93"/>
    <w:rsid w:val="00100103"/>
    <w:rsid w:val="0010032A"/>
    <w:rsid w:val="00124A50"/>
    <w:rsid w:val="00145329"/>
    <w:rsid w:val="00156BC1"/>
    <w:rsid w:val="00196A22"/>
    <w:rsid w:val="001A2E16"/>
    <w:rsid w:val="001A38EA"/>
    <w:rsid w:val="001C495B"/>
    <w:rsid w:val="001D0EA7"/>
    <w:rsid w:val="001D10DA"/>
    <w:rsid w:val="001D2A93"/>
    <w:rsid w:val="00204CA0"/>
    <w:rsid w:val="002060CE"/>
    <w:rsid w:val="0021641C"/>
    <w:rsid w:val="00233440"/>
    <w:rsid w:val="00233802"/>
    <w:rsid w:val="002362A8"/>
    <w:rsid w:val="00242625"/>
    <w:rsid w:val="0024659A"/>
    <w:rsid w:val="00253EEF"/>
    <w:rsid w:val="002558C0"/>
    <w:rsid w:val="00274E88"/>
    <w:rsid w:val="00277150"/>
    <w:rsid w:val="00283973"/>
    <w:rsid w:val="0028639F"/>
    <w:rsid w:val="002A6DA8"/>
    <w:rsid w:val="002A7646"/>
    <w:rsid w:val="002B37C1"/>
    <w:rsid w:val="002B39FB"/>
    <w:rsid w:val="002C1202"/>
    <w:rsid w:val="002C780F"/>
    <w:rsid w:val="002D24FF"/>
    <w:rsid w:val="002E102B"/>
    <w:rsid w:val="002E4C32"/>
    <w:rsid w:val="002F0AF6"/>
    <w:rsid w:val="00303C2B"/>
    <w:rsid w:val="00306436"/>
    <w:rsid w:val="003113C6"/>
    <w:rsid w:val="0032169E"/>
    <w:rsid w:val="003319F2"/>
    <w:rsid w:val="00341E2C"/>
    <w:rsid w:val="00341ED6"/>
    <w:rsid w:val="00352E12"/>
    <w:rsid w:val="003547EE"/>
    <w:rsid w:val="0035630A"/>
    <w:rsid w:val="00360A16"/>
    <w:rsid w:val="003721E7"/>
    <w:rsid w:val="003763AB"/>
    <w:rsid w:val="00376F00"/>
    <w:rsid w:val="00384DAD"/>
    <w:rsid w:val="003A2522"/>
    <w:rsid w:val="003B2041"/>
    <w:rsid w:val="003D454D"/>
    <w:rsid w:val="003D4CA5"/>
    <w:rsid w:val="003D6592"/>
    <w:rsid w:val="003F230F"/>
    <w:rsid w:val="0040208A"/>
    <w:rsid w:val="004139A9"/>
    <w:rsid w:val="004206FD"/>
    <w:rsid w:val="00422F4C"/>
    <w:rsid w:val="00423A90"/>
    <w:rsid w:val="00430CFA"/>
    <w:rsid w:val="00442BCE"/>
    <w:rsid w:val="0046504A"/>
    <w:rsid w:val="00465ABE"/>
    <w:rsid w:val="00467126"/>
    <w:rsid w:val="00487486"/>
    <w:rsid w:val="00487AF9"/>
    <w:rsid w:val="00491703"/>
    <w:rsid w:val="004959D9"/>
    <w:rsid w:val="004A3EC1"/>
    <w:rsid w:val="004A78DB"/>
    <w:rsid w:val="004B2969"/>
    <w:rsid w:val="004E7A2B"/>
    <w:rsid w:val="004F7933"/>
    <w:rsid w:val="00502C4E"/>
    <w:rsid w:val="005226D7"/>
    <w:rsid w:val="00551D62"/>
    <w:rsid w:val="00556BE7"/>
    <w:rsid w:val="00562DC3"/>
    <w:rsid w:val="005C622A"/>
    <w:rsid w:val="005C64BE"/>
    <w:rsid w:val="006016BE"/>
    <w:rsid w:val="006053B6"/>
    <w:rsid w:val="006264E5"/>
    <w:rsid w:val="0063389C"/>
    <w:rsid w:val="00655166"/>
    <w:rsid w:val="00667C06"/>
    <w:rsid w:val="00671ECF"/>
    <w:rsid w:val="006720B4"/>
    <w:rsid w:val="00673328"/>
    <w:rsid w:val="0067767F"/>
    <w:rsid w:val="00687721"/>
    <w:rsid w:val="006B28B4"/>
    <w:rsid w:val="006B624C"/>
    <w:rsid w:val="006B6DEA"/>
    <w:rsid w:val="006B7001"/>
    <w:rsid w:val="006C2981"/>
    <w:rsid w:val="006C3926"/>
    <w:rsid w:val="006C79A5"/>
    <w:rsid w:val="006D14B9"/>
    <w:rsid w:val="006E0487"/>
    <w:rsid w:val="006F46A4"/>
    <w:rsid w:val="006F7239"/>
    <w:rsid w:val="00707C6F"/>
    <w:rsid w:val="00710E9B"/>
    <w:rsid w:val="007213F2"/>
    <w:rsid w:val="00723F1B"/>
    <w:rsid w:val="00731325"/>
    <w:rsid w:val="00745A4F"/>
    <w:rsid w:val="007526B5"/>
    <w:rsid w:val="007640EA"/>
    <w:rsid w:val="00772927"/>
    <w:rsid w:val="007822CF"/>
    <w:rsid w:val="00790EA4"/>
    <w:rsid w:val="00791E12"/>
    <w:rsid w:val="00792155"/>
    <w:rsid w:val="00793587"/>
    <w:rsid w:val="00794648"/>
    <w:rsid w:val="007A2ED3"/>
    <w:rsid w:val="007A53C3"/>
    <w:rsid w:val="007B1D11"/>
    <w:rsid w:val="007B5B15"/>
    <w:rsid w:val="007F68E5"/>
    <w:rsid w:val="00803051"/>
    <w:rsid w:val="0080459B"/>
    <w:rsid w:val="00812027"/>
    <w:rsid w:val="00813AC0"/>
    <w:rsid w:val="00830A46"/>
    <w:rsid w:val="008334C5"/>
    <w:rsid w:val="00835781"/>
    <w:rsid w:val="00835EAC"/>
    <w:rsid w:val="008526F8"/>
    <w:rsid w:val="00853DE1"/>
    <w:rsid w:val="008727D7"/>
    <w:rsid w:val="0089771B"/>
    <w:rsid w:val="008A15E3"/>
    <w:rsid w:val="008A3746"/>
    <w:rsid w:val="008B2356"/>
    <w:rsid w:val="008C12D9"/>
    <w:rsid w:val="008D34C0"/>
    <w:rsid w:val="008D73E5"/>
    <w:rsid w:val="008E0C16"/>
    <w:rsid w:val="008F3959"/>
    <w:rsid w:val="00907E5B"/>
    <w:rsid w:val="0091707A"/>
    <w:rsid w:val="00924C48"/>
    <w:rsid w:val="0093010B"/>
    <w:rsid w:val="009358EB"/>
    <w:rsid w:val="00936439"/>
    <w:rsid w:val="00944B35"/>
    <w:rsid w:val="00957999"/>
    <w:rsid w:val="009646AD"/>
    <w:rsid w:val="00970675"/>
    <w:rsid w:val="0097582C"/>
    <w:rsid w:val="00984050"/>
    <w:rsid w:val="0099115E"/>
    <w:rsid w:val="009B0EB6"/>
    <w:rsid w:val="009B2380"/>
    <w:rsid w:val="009B2E86"/>
    <w:rsid w:val="009B3A78"/>
    <w:rsid w:val="009C00B0"/>
    <w:rsid w:val="009D1890"/>
    <w:rsid w:val="00A05A2A"/>
    <w:rsid w:val="00A06C17"/>
    <w:rsid w:val="00A06F76"/>
    <w:rsid w:val="00A11AA6"/>
    <w:rsid w:val="00A13D11"/>
    <w:rsid w:val="00A2774F"/>
    <w:rsid w:val="00A3211E"/>
    <w:rsid w:val="00A34EAB"/>
    <w:rsid w:val="00A37366"/>
    <w:rsid w:val="00A550C3"/>
    <w:rsid w:val="00A55E9D"/>
    <w:rsid w:val="00A70311"/>
    <w:rsid w:val="00A72997"/>
    <w:rsid w:val="00A733EA"/>
    <w:rsid w:val="00A77D2B"/>
    <w:rsid w:val="00A92904"/>
    <w:rsid w:val="00AE27BC"/>
    <w:rsid w:val="00AE4674"/>
    <w:rsid w:val="00AE4CD4"/>
    <w:rsid w:val="00AE63EA"/>
    <w:rsid w:val="00AE69B6"/>
    <w:rsid w:val="00AE7BC0"/>
    <w:rsid w:val="00AF3627"/>
    <w:rsid w:val="00B00225"/>
    <w:rsid w:val="00B1132D"/>
    <w:rsid w:val="00B13174"/>
    <w:rsid w:val="00B16D82"/>
    <w:rsid w:val="00B25A7A"/>
    <w:rsid w:val="00B27176"/>
    <w:rsid w:val="00B27477"/>
    <w:rsid w:val="00B27C81"/>
    <w:rsid w:val="00B305B6"/>
    <w:rsid w:val="00B4122C"/>
    <w:rsid w:val="00B449D5"/>
    <w:rsid w:val="00B520FB"/>
    <w:rsid w:val="00B53335"/>
    <w:rsid w:val="00B53B86"/>
    <w:rsid w:val="00B61014"/>
    <w:rsid w:val="00B769D4"/>
    <w:rsid w:val="00B77ABB"/>
    <w:rsid w:val="00B927C6"/>
    <w:rsid w:val="00BA26FA"/>
    <w:rsid w:val="00BB46BB"/>
    <w:rsid w:val="00BB7D02"/>
    <w:rsid w:val="00BD77BF"/>
    <w:rsid w:val="00BE3373"/>
    <w:rsid w:val="00BF4072"/>
    <w:rsid w:val="00C042DB"/>
    <w:rsid w:val="00C05471"/>
    <w:rsid w:val="00C11050"/>
    <w:rsid w:val="00C11CC8"/>
    <w:rsid w:val="00C17009"/>
    <w:rsid w:val="00C20D54"/>
    <w:rsid w:val="00C22DE6"/>
    <w:rsid w:val="00C23B41"/>
    <w:rsid w:val="00C23DC8"/>
    <w:rsid w:val="00C24BD9"/>
    <w:rsid w:val="00C33567"/>
    <w:rsid w:val="00C34C5F"/>
    <w:rsid w:val="00C50B24"/>
    <w:rsid w:val="00C51F9C"/>
    <w:rsid w:val="00C64BCE"/>
    <w:rsid w:val="00C67ACC"/>
    <w:rsid w:val="00C75F6C"/>
    <w:rsid w:val="00C84A95"/>
    <w:rsid w:val="00C90785"/>
    <w:rsid w:val="00CA3243"/>
    <w:rsid w:val="00CB1C4F"/>
    <w:rsid w:val="00CC08DD"/>
    <w:rsid w:val="00CC1E11"/>
    <w:rsid w:val="00CC5812"/>
    <w:rsid w:val="00CE2255"/>
    <w:rsid w:val="00CF1CC8"/>
    <w:rsid w:val="00D0732D"/>
    <w:rsid w:val="00D31C6F"/>
    <w:rsid w:val="00D476EC"/>
    <w:rsid w:val="00D51151"/>
    <w:rsid w:val="00D5712D"/>
    <w:rsid w:val="00D60451"/>
    <w:rsid w:val="00D6191B"/>
    <w:rsid w:val="00D67A4C"/>
    <w:rsid w:val="00D8321E"/>
    <w:rsid w:val="00D91F5C"/>
    <w:rsid w:val="00D94547"/>
    <w:rsid w:val="00DA7997"/>
    <w:rsid w:val="00DB05B7"/>
    <w:rsid w:val="00DB4943"/>
    <w:rsid w:val="00DC2D15"/>
    <w:rsid w:val="00DC3DC3"/>
    <w:rsid w:val="00DC69E7"/>
    <w:rsid w:val="00DD1571"/>
    <w:rsid w:val="00DD2906"/>
    <w:rsid w:val="00DD6EE0"/>
    <w:rsid w:val="00DD79CA"/>
    <w:rsid w:val="00DF54AB"/>
    <w:rsid w:val="00E027F5"/>
    <w:rsid w:val="00E04AB4"/>
    <w:rsid w:val="00E26718"/>
    <w:rsid w:val="00E27292"/>
    <w:rsid w:val="00E36ECF"/>
    <w:rsid w:val="00E51647"/>
    <w:rsid w:val="00E52628"/>
    <w:rsid w:val="00E56EAD"/>
    <w:rsid w:val="00E62A86"/>
    <w:rsid w:val="00E74467"/>
    <w:rsid w:val="00E7750F"/>
    <w:rsid w:val="00E84407"/>
    <w:rsid w:val="00E9229F"/>
    <w:rsid w:val="00E938C3"/>
    <w:rsid w:val="00E96D23"/>
    <w:rsid w:val="00EC3BE1"/>
    <w:rsid w:val="00ED7BFF"/>
    <w:rsid w:val="00EE42EE"/>
    <w:rsid w:val="00EF6675"/>
    <w:rsid w:val="00F0297E"/>
    <w:rsid w:val="00F06905"/>
    <w:rsid w:val="00F2192D"/>
    <w:rsid w:val="00F324F3"/>
    <w:rsid w:val="00F344F4"/>
    <w:rsid w:val="00F40B9A"/>
    <w:rsid w:val="00F54A6F"/>
    <w:rsid w:val="00F553AA"/>
    <w:rsid w:val="00F81FF2"/>
    <w:rsid w:val="00F82DC8"/>
    <w:rsid w:val="00F83765"/>
    <w:rsid w:val="00F8432E"/>
    <w:rsid w:val="00F9412E"/>
    <w:rsid w:val="00F95779"/>
    <w:rsid w:val="00F96D11"/>
    <w:rsid w:val="00FB1982"/>
    <w:rsid w:val="00FB2068"/>
    <w:rsid w:val="00FC2F0A"/>
    <w:rsid w:val="00FC4B27"/>
    <w:rsid w:val="00FC4B8C"/>
    <w:rsid w:val="00FD243D"/>
    <w:rsid w:val="00FD440D"/>
    <w:rsid w:val="00FE28C4"/>
    <w:rsid w:val="00FF270E"/>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F71D0"/>
  <w15:chartTrackingRefBased/>
  <w15:docId w15:val="{1A4F3631-C219-4E80-8C7E-DA24576C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C6F"/>
    <w:pPr>
      <w:spacing w:line="300" w:lineRule="atLeast"/>
    </w:pPr>
    <w:rPr>
      <w:rFonts w:ascii="Arial" w:hAnsi="Arial"/>
      <w:sz w:val="22"/>
      <w:szCs w:val="24"/>
      <w:lang w:val="en-GB" w:eastAsia="en-GB"/>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paragraph" w:customStyle="1" w:styleId="StyleHeading1Left0cmFirstline0cm">
    <w:name w:val="Style Heading 1 + Left:  0 cm First line:  0 cm"/>
    <w:basedOn w:val="Heading1"/>
    <w:rsid w:val="006E0487"/>
    <w:pPr>
      <w:pBdr>
        <w:top w:val="single" w:sz="36" w:space="1" w:color="C0C0C0"/>
        <w:left w:val="single" w:sz="36" w:space="4" w:color="C0C0C0"/>
        <w:bottom w:val="single" w:sz="36" w:space="1" w:color="C0C0C0"/>
        <w:right w:val="single" w:sz="36" w:space="4" w:color="C0C0C0"/>
      </w:pBdr>
      <w:shd w:val="clear" w:color="auto" w:fill="C0C0C0"/>
      <w:ind w:left="0" w:firstLine="0"/>
    </w:pPr>
    <w:rPr>
      <w:rFonts w:cs="Times New Roman"/>
      <w:bCs w:val="0"/>
      <w:szCs w:val="20"/>
    </w:rPr>
  </w:style>
  <w:style w:type="paragraph" w:styleId="CommentSubject">
    <w:name w:val="annotation subject"/>
    <w:basedOn w:val="CommentText"/>
    <w:next w:val="CommentText"/>
    <w:semiHidden/>
    <w:rsid w:val="006E0487"/>
    <w:rPr>
      <w:b/>
      <w:bCs/>
      <w:sz w:val="20"/>
    </w:rPr>
  </w:style>
  <w:style w:type="paragraph" w:styleId="BalloonText">
    <w:name w:val="Balloon Text"/>
    <w:basedOn w:val="Normal"/>
    <w:semiHidden/>
    <w:rsid w:val="006E0487"/>
    <w:rPr>
      <w:rFonts w:ascii="Tahoma" w:hAnsi="Tahoma" w:cs="Tahoma"/>
      <w:sz w:val="16"/>
      <w:szCs w:val="16"/>
    </w:rPr>
  </w:style>
  <w:style w:type="paragraph" w:styleId="Header">
    <w:name w:val="header"/>
    <w:basedOn w:val="Normal"/>
    <w:rsid w:val="00F54A6F"/>
    <w:pPr>
      <w:tabs>
        <w:tab w:val="center" w:pos="4153"/>
        <w:tab w:val="right" w:pos="8306"/>
      </w:tabs>
    </w:pPr>
  </w:style>
  <w:style w:type="paragraph" w:styleId="Footer">
    <w:name w:val="footer"/>
    <w:basedOn w:val="Normal"/>
    <w:rsid w:val="00F54A6F"/>
    <w:pPr>
      <w:tabs>
        <w:tab w:val="center" w:pos="4153"/>
        <w:tab w:val="right" w:pos="8306"/>
      </w:tabs>
    </w:pPr>
  </w:style>
  <w:style w:type="character" w:styleId="PageNumber">
    <w:name w:val="page number"/>
    <w:basedOn w:val="DefaultParagraphFont"/>
    <w:rsid w:val="00F54A6F"/>
  </w:style>
  <w:style w:type="numbering" w:styleId="111111">
    <w:name w:val="Outline List 2"/>
    <w:basedOn w:val="NoList"/>
    <w:semiHidden/>
    <w:rsid w:val="003763AB"/>
    <w:pPr>
      <w:numPr>
        <w:numId w:val="2"/>
      </w:numPr>
    </w:pPr>
  </w:style>
  <w:style w:type="table" w:styleId="TableGrid">
    <w:name w:val="Table Grid"/>
    <w:basedOn w:val="TableNormal"/>
    <w:semiHidden/>
    <w:rsid w:val="00FC4B8C"/>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16D82"/>
    <w:rPr>
      <w:sz w:val="20"/>
      <w:szCs w:val="20"/>
    </w:rPr>
  </w:style>
  <w:style w:type="character" w:customStyle="1" w:styleId="FootnoteTextChar">
    <w:name w:val="Footnote Text Char"/>
    <w:link w:val="FootnoteText"/>
    <w:rsid w:val="00B16D82"/>
    <w:rPr>
      <w:rFonts w:ascii="Arial" w:hAnsi="Arial"/>
    </w:rPr>
  </w:style>
  <w:style w:type="character" w:styleId="FootnoteReference">
    <w:name w:val="footnote reference"/>
    <w:rsid w:val="00B16D82"/>
    <w:rPr>
      <w:vertAlign w:val="superscript"/>
    </w:rPr>
  </w:style>
  <w:style w:type="paragraph" w:styleId="ListParagraph">
    <w:name w:val="List Paragraph"/>
    <w:basedOn w:val="Normal"/>
    <w:uiPriority w:val="34"/>
    <w:qFormat/>
    <w:rsid w:val="00B305B6"/>
    <w:pPr>
      <w:ind w:left="720"/>
      <w:contextualSpacing/>
    </w:pPr>
  </w:style>
  <w:style w:type="character" w:styleId="Mention">
    <w:name w:val="Mention"/>
    <w:uiPriority w:val="99"/>
    <w:semiHidden/>
    <w:unhideWhenUsed/>
    <w:rsid w:val="00FD440D"/>
    <w:rPr>
      <w:color w:val="2B579A"/>
      <w:shd w:val="clear" w:color="auto" w:fill="E6E6E6"/>
    </w:rPr>
  </w:style>
  <w:style w:type="paragraph" w:customStyle="1" w:styleId="Heading01">
    <w:name w:val="Heading 01"/>
    <w:basedOn w:val="Heading1"/>
    <w:next w:val="Normal"/>
    <w:qFormat/>
    <w:rsid w:val="000D2F93"/>
    <w:pPr>
      <w:pBdr>
        <w:top w:val="single" w:sz="48" w:space="1" w:color="00B274"/>
        <w:left w:val="single" w:sz="48" w:space="4" w:color="00B274"/>
        <w:bottom w:val="single" w:sz="48" w:space="1" w:color="00B274"/>
        <w:right w:val="single" w:sz="48" w:space="4" w:color="00B274"/>
      </w:pBdr>
      <w:shd w:val="clear" w:color="auto" w:fill="00B274"/>
      <w:tabs>
        <w:tab w:val="clear" w:pos="432"/>
      </w:tabs>
      <w:spacing w:before="360" w:after="120"/>
      <w:ind w:left="432" w:right="57" w:hanging="432"/>
      <w:jc w:val="left"/>
    </w:pPr>
    <w:rPr>
      <w:rFonts w:ascii="Arial" w:hAnsi="Arial"/>
      <w:b/>
      <w:iCs/>
      <w:sz w:val="28"/>
    </w:rPr>
  </w:style>
  <w:style w:type="character" w:customStyle="1" w:styleId="normaltextrun">
    <w:name w:val="normaltextrun"/>
    <w:rsid w:val="00B0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86800">
      <w:bodyDiv w:val="1"/>
      <w:marLeft w:val="0"/>
      <w:marRight w:val="0"/>
      <w:marTop w:val="0"/>
      <w:marBottom w:val="0"/>
      <w:divBdr>
        <w:top w:val="none" w:sz="0" w:space="0" w:color="auto"/>
        <w:left w:val="none" w:sz="0" w:space="0" w:color="auto"/>
        <w:bottom w:val="none" w:sz="0" w:space="0" w:color="auto"/>
        <w:right w:val="none" w:sz="0" w:space="0" w:color="auto"/>
      </w:divBdr>
    </w:div>
    <w:div w:id="8766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grid.code@nationalgrid.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19AF2-574D-42FF-8CE6-4FEFE9A9F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93CBA-D825-4C41-B631-120A07A046A0}">
  <ds:schemaRefs>
    <ds:schemaRef ds:uri="http://schemas.microsoft.com/sharepoint/v3/contenttype/forms"/>
  </ds:schemaRefs>
</ds:datastoreItem>
</file>

<file path=customXml/itemProps3.xml><?xml version="1.0" encoding="utf-8"?>
<ds:datastoreItem xmlns:ds="http://schemas.openxmlformats.org/officeDocument/2006/customXml" ds:itemID="{D033BC8A-E43A-4931-A088-D6386F09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3832</CharactersWithSpaces>
  <SharedDoc>false</SharedDoc>
  <HLinks>
    <vt:vector size="6" baseType="variant">
      <vt:variant>
        <vt:i4>1245284</vt:i4>
      </vt:variant>
      <vt:variant>
        <vt:i4>0</vt:i4>
      </vt:variant>
      <vt:variant>
        <vt:i4>0</vt:i4>
      </vt:variant>
      <vt:variant>
        <vt:i4>5</vt:i4>
      </vt:variant>
      <vt:variant>
        <vt:lpwstr>mailto:grid.code@nationalgrid.com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subject/>
  <dc:creator>Thomas.Derry</dc:creator>
  <cp:keywords/>
  <cp:lastModifiedBy>Beaufoy(ESO), Rachel</cp:lastModifiedBy>
  <cp:revision>16</cp:revision>
  <cp:lastPrinted>2013-07-22T22:12:00Z</cp:lastPrinted>
  <dcterms:created xsi:type="dcterms:W3CDTF">2020-04-29T07:38:00Z</dcterms:created>
  <dcterms:modified xsi:type="dcterms:W3CDTF">2020-05-12T09:39:00Z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1868004190</vt:i4>
  </property>
  <property fmtid="{D5CDD505-2E9C-101B-9397-08002B2CF9AE}" pid="3" name="_NewReviewCycle">
    <vt:lpwstr/>
  </property>
  <property fmtid="{D5CDD505-2E9C-101B-9397-08002B2CF9AE}" pid="4" name="_EmailSubject">
    <vt:lpwstr>GC0114 Workgroup Consultation - NGET response </vt:lpwstr>
  </property>
  <property fmtid="{D5CDD505-2E9C-101B-9397-08002B2CF9AE}" pid="5" name="_AuthorEmail">
    <vt:lpwstr>Robert.Selbie@nationalgrid.com</vt:lpwstr>
  </property>
  <property fmtid="{D5CDD505-2E9C-101B-9397-08002B2CF9AE}" pid="6" name="_AuthorEmailDisplayName">
    <vt:lpwstr>Selbie, Robert</vt:lpwstr>
  </property>
  <property fmtid="{D5CDD505-2E9C-101B-9397-08002B2CF9AE}" pid="7" name="_PreviousAdHocReviewCycleID">
    <vt:i4>13879218</vt:i4>
  </property>
  <property fmtid="{D5CDD505-2E9C-101B-9397-08002B2CF9AE}" pid="8" name="_ReviewingToolsShownOnce">
    <vt:lpwstr/>
  </property>
  <property fmtid="{D5CDD505-2E9C-101B-9397-08002B2CF9AE}" pid="9" name="ContentTypeId">
    <vt:lpwstr>0x010100D6D827E7FA3BF940826F8BFC00472608</vt:lpwstr>
  </property>
</Properties>
</file>