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FB74" w14:textId="6299118C" w:rsidR="006B69AD" w:rsidRPr="00702352" w:rsidRDefault="00864A06" w:rsidP="00E24628">
      <w:pPr>
        <w:pStyle w:val="DocumentTitle"/>
        <w:framePr w:w="10490" w:wrap="notBeside"/>
      </w:pPr>
      <w:r>
        <w:t>Appendix B</w:t>
      </w:r>
      <w:bookmarkStart w:id="0" w:name="_GoBack"/>
      <w:bookmarkEnd w:id="0"/>
      <w:r w:rsidR="00DD5B4D">
        <w:t>: Response Proforma</w:t>
      </w:r>
    </w:p>
    <w:p w14:paraId="19673DAD" w14:textId="53A3FC7D" w:rsidR="00DD5B4D" w:rsidRDefault="00DD5B4D" w:rsidP="00DD5B4D">
      <w:pPr>
        <w:pStyle w:val="Heading2"/>
      </w:pPr>
      <w:r>
        <w:t>Response Pro-forma</w:t>
      </w:r>
    </w:p>
    <w:p w14:paraId="28B5DB4F" w14:textId="5D222397" w:rsidR="00DD5B4D" w:rsidRDefault="71FD3995" w:rsidP="00DD5B4D">
      <w:pPr>
        <w:pStyle w:val="BodyText"/>
        <w:keepNext/>
      </w:pPr>
      <w:r>
        <w:t xml:space="preserve">National Grid Electricity System Operator (NGESO) invites responses to this consultation by </w:t>
      </w:r>
      <w:r w:rsidRPr="71FD3995">
        <w:rPr>
          <w:b/>
          <w:bCs/>
        </w:rPr>
        <w:t>10</w:t>
      </w:r>
      <w:r w:rsidRPr="71FD3995">
        <w:rPr>
          <w:b/>
          <w:bCs/>
          <w:vertAlign w:val="superscript"/>
        </w:rPr>
        <w:t>th</w:t>
      </w:r>
      <w:r w:rsidRPr="71FD3995">
        <w:rPr>
          <w:b/>
          <w:bCs/>
        </w:rPr>
        <w:t xml:space="preserve"> February 2020</w:t>
      </w:r>
      <w:r>
        <w:t>.  The responses to the specific consultation questions (below) or any other aspect of this consultation can be provided by completing the following proforma.</w:t>
      </w:r>
    </w:p>
    <w:p w14:paraId="0E1F2895" w14:textId="0DF99417" w:rsidR="00D25D7A" w:rsidRDefault="00DD5B4D" w:rsidP="00DD5B4D">
      <w:pPr>
        <w:pStyle w:val="BodyText"/>
        <w:keepNext/>
      </w:pPr>
      <w:r>
        <w:t xml:space="preserve">Please return the completed proforma to </w:t>
      </w:r>
      <w:hyperlink r:id="rId11" w:history="1">
        <w:r w:rsidRPr="002E1F72">
          <w:rPr>
            <w:rStyle w:val="Hyperlink"/>
          </w:rPr>
          <w:t>balancingservices@nationalgrid.com</w:t>
        </w:r>
      </w:hyperlink>
      <w:r>
        <w:t xml:space="preserve"> .</w:t>
      </w:r>
    </w:p>
    <w:p w14:paraId="3AB2E7F6" w14:textId="5DFF3325" w:rsidR="00DD5B4D" w:rsidRDefault="00DD5B4D" w:rsidP="00DD5B4D">
      <w:pPr>
        <w:pStyle w:val="BodyText"/>
        <w:keepNext/>
      </w:pPr>
    </w:p>
    <w:tbl>
      <w:tblPr>
        <w:tblStyle w:val="NationalGrid"/>
        <w:tblW w:w="0" w:type="auto"/>
        <w:tblLook w:val="04A0" w:firstRow="1" w:lastRow="0" w:firstColumn="1" w:lastColumn="0" w:noHBand="0" w:noVBand="1"/>
      </w:tblPr>
      <w:tblGrid>
        <w:gridCol w:w="2694"/>
        <w:gridCol w:w="7794"/>
      </w:tblGrid>
      <w:tr w:rsidR="00DD5B4D" w14:paraId="39955577" w14:textId="77777777" w:rsidTr="00DD5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17D25664" w14:textId="73E331AA" w:rsidR="00DD5B4D" w:rsidRPr="00DD5B4D" w:rsidRDefault="00DD5B4D" w:rsidP="00DD5B4D">
            <w:pPr>
              <w:pStyle w:val="BodyText"/>
              <w:keepNext/>
              <w:rPr>
                <w:b/>
              </w:rPr>
            </w:pPr>
            <w:r w:rsidRPr="00DD5B4D">
              <w:rPr>
                <w:b/>
              </w:rPr>
              <w:t>Respondent:</w:t>
            </w:r>
          </w:p>
        </w:tc>
        <w:tc>
          <w:tcPr>
            <w:tcW w:w="7794" w:type="dxa"/>
          </w:tcPr>
          <w:p w14:paraId="7B48F96A" w14:textId="77777777" w:rsidR="00DD5B4D" w:rsidRDefault="00DD5B4D" w:rsidP="00DD5B4D">
            <w:pPr>
              <w:pStyle w:val="BodyText"/>
              <w:keepNext/>
            </w:pPr>
          </w:p>
        </w:tc>
      </w:tr>
      <w:tr w:rsidR="00DD5B4D" w14:paraId="00F525F7" w14:textId="77777777" w:rsidTr="00DD5B4D">
        <w:tc>
          <w:tcPr>
            <w:tcW w:w="2694" w:type="dxa"/>
          </w:tcPr>
          <w:p w14:paraId="30FC76BF" w14:textId="271D197E" w:rsidR="00DD5B4D" w:rsidRPr="00DD5B4D" w:rsidRDefault="00DD5B4D" w:rsidP="00DD5B4D">
            <w:pPr>
              <w:pStyle w:val="BodyText"/>
              <w:keepNext/>
              <w:rPr>
                <w:b/>
              </w:rPr>
            </w:pPr>
            <w:r w:rsidRPr="00DD5B4D">
              <w:rPr>
                <w:b/>
              </w:rPr>
              <w:t>Company Name:</w:t>
            </w:r>
          </w:p>
        </w:tc>
        <w:tc>
          <w:tcPr>
            <w:tcW w:w="7794" w:type="dxa"/>
          </w:tcPr>
          <w:p w14:paraId="60643FEC" w14:textId="77777777" w:rsidR="00DD5B4D" w:rsidRDefault="00DD5B4D" w:rsidP="00DD5B4D">
            <w:pPr>
              <w:pStyle w:val="BodyText"/>
              <w:keepNext/>
            </w:pPr>
          </w:p>
        </w:tc>
      </w:tr>
      <w:tr w:rsidR="00DD5B4D" w14:paraId="183242C2" w14:textId="77777777" w:rsidTr="00DD5B4D">
        <w:tc>
          <w:tcPr>
            <w:tcW w:w="2694" w:type="dxa"/>
          </w:tcPr>
          <w:p w14:paraId="57BE376A" w14:textId="67111DEB" w:rsidR="00DD5B4D" w:rsidRPr="00DD5B4D" w:rsidRDefault="00DD5B4D" w:rsidP="00DD5B4D">
            <w:pPr>
              <w:pStyle w:val="BodyText"/>
              <w:keepNext/>
              <w:rPr>
                <w:b/>
              </w:rPr>
            </w:pPr>
            <w:r w:rsidRPr="00DD5B4D">
              <w:rPr>
                <w:b/>
              </w:rPr>
              <w:t>Does this response contain confidential information? If yes, please specify</w:t>
            </w:r>
          </w:p>
        </w:tc>
        <w:tc>
          <w:tcPr>
            <w:tcW w:w="7794" w:type="dxa"/>
          </w:tcPr>
          <w:p w14:paraId="3760D0AD" w14:textId="77777777" w:rsidR="00DD5B4D" w:rsidRDefault="00DD5B4D" w:rsidP="00DD5B4D">
            <w:pPr>
              <w:pStyle w:val="BodyText"/>
              <w:keepNext/>
            </w:pPr>
          </w:p>
        </w:tc>
      </w:tr>
    </w:tbl>
    <w:p w14:paraId="2259EE02" w14:textId="77777777" w:rsidR="00DD5B4D" w:rsidRDefault="00DD5B4D" w:rsidP="00DD5B4D">
      <w:pPr>
        <w:pStyle w:val="BodyText"/>
        <w:keepNext/>
      </w:pPr>
    </w:p>
    <w:p w14:paraId="0AB2759F" w14:textId="7FCEFDB9" w:rsidR="00D25D7A" w:rsidRDefault="00DD5B4D" w:rsidP="00DF7557">
      <w:pPr>
        <w:pStyle w:val="Heading2"/>
      </w:pPr>
      <w:r>
        <w:t>Consultation Questions</w:t>
      </w:r>
    </w:p>
    <w:tbl>
      <w:tblPr>
        <w:tblStyle w:val="NationalGrid"/>
        <w:tblW w:w="0" w:type="auto"/>
        <w:tblLook w:val="04A0" w:firstRow="1" w:lastRow="0" w:firstColumn="1" w:lastColumn="0" w:noHBand="0" w:noVBand="1"/>
      </w:tblPr>
      <w:tblGrid>
        <w:gridCol w:w="993"/>
        <w:gridCol w:w="2955"/>
        <w:gridCol w:w="1070"/>
        <w:gridCol w:w="5470"/>
      </w:tblGrid>
      <w:tr w:rsidR="00DD5B4D" w14:paraId="1CD2350B" w14:textId="77777777" w:rsidTr="0086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543AA549" w14:textId="12776D52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Question No.</w:t>
            </w:r>
          </w:p>
        </w:tc>
        <w:tc>
          <w:tcPr>
            <w:tcW w:w="2976" w:type="dxa"/>
          </w:tcPr>
          <w:p w14:paraId="68E3C76B" w14:textId="0194DC6E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Question</w:t>
            </w:r>
          </w:p>
        </w:tc>
        <w:tc>
          <w:tcPr>
            <w:tcW w:w="993" w:type="dxa"/>
          </w:tcPr>
          <w:p w14:paraId="05665547" w14:textId="3B8E79BF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Response (Y/N)</w:t>
            </w:r>
          </w:p>
        </w:tc>
        <w:tc>
          <w:tcPr>
            <w:tcW w:w="5526" w:type="dxa"/>
          </w:tcPr>
          <w:p w14:paraId="41E22C81" w14:textId="33A0629B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Rationale</w:t>
            </w:r>
          </w:p>
        </w:tc>
      </w:tr>
      <w:tr w:rsidR="00DD5B4D" w14:paraId="24C77E7B" w14:textId="77777777" w:rsidTr="00DD5B4D">
        <w:tc>
          <w:tcPr>
            <w:tcW w:w="10488" w:type="dxa"/>
            <w:gridSpan w:val="4"/>
            <w:shd w:val="clear" w:color="auto" w:fill="FCE0D2" w:themeFill="accent1" w:themeFillTint="33"/>
          </w:tcPr>
          <w:p w14:paraId="5A4BB0B9" w14:textId="22F51377" w:rsidR="00DD5B4D" w:rsidRPr="00B52716" w:rsidRDefault="00DD5B4D" w:rsidP="007F3152">
            <w:pPr>
              <w:pStyle w:val="BodyText"/>
              <w:rPr>
                <w:b/>
              </w:rPr>
            </w:pPr>
            <w:r w:rsidRPr="00B52716">
              <w:rPr>
                <w:b/>
              </w:rPr>
              <w:t>Procurement Guidelines</w:t>
            </w:r>
          </w:p>
        </w:tc>
      </w:tr>
      <w:tr w:rsidR="00DD5B4D" w14:paraId="4E1D6E45" w14:textId="77777777" w:rsidTr="00864A06">
        <w:tc>
          <w:tcPr>
            <w:tcW w:w="993" w:type="dxa"/>
          </w:tcPr>
          <w:p w14:paraId="7430C7AE" w14:textId="4F40B45D" w:rsidR="00DD5B4D" w:rsidRDefault="00B90C5B" w:rsidP="007F3152">
            <w:pPr>
              <w:pStyle w:val="BodyText"/>
            </w:pPr>
            <w:r>
              <w:t>1</w:t>
            </w:r>
          </w:p>
        </w:tc>
        <w:tc>
          <w:tcPr>
            <w:tcW w:w="2976" w:type="dxa"/>
          </w:tcPr>
          <w:p w14:paraId="0E6944B7" w14:textId="69DCFD4D" w:rsidR="00DD5B4D" w:rsidRDefault="00B90C5B" w:rsidP="007F3152">
            <w:pPr>
              <w:pStyle w:val="BodyText"/>
            </w:pPr>
            <w:r w:rsidRPr="00B90C5B">
              <w:t>Do you agree with the changes proposed to the Procurement Guidelines, shown in Table 1 and Appendix A regarding NTC payments? If not, please provide rationale.</w:t>
            </w:r>
          </w:p>
        </w:tc>
        <w:tc>
          <w:tcPr>
            <w:tcW w:w="993" w:type="dxa"/>
          </w:tcPr>
          <w:p w14:paraId="777DE689" w14:textId="77777777" w:rsidR="00DD5B4D" w:rsidRDefault="00DD5B4D" w:rsidP="007F3152">
            <w:pPr>
              <w:pStyle w:val="BodyText"/>
            </w:pPr>
          </w:p>
        </w:tc>
        <w:tc>
          <w:tcPr>
            <w:tcW w:w="5526" w:type="dxa"/>
          </w:tcPr>
          <w:p w14:paraId="34020F9B" w14:textId="77777777" w:rsidR="00DD5B4D" w:rsidRDefault="00DD5B4D" w:rsidP="007F3152">
            <w:pPr>
              <w:pStyle w:val="BodyText"/>
            </w:pPr>
          </w:p>
        </w:tc>
      </w:tr>
      <w:tr w:rsidR="00DD5B4D" w14:paraId="7B27363E" w14:textId="77777777" w:rsidTr="00864A06">
        <w:tc>
          <w:tcPr>
            <w:tcW w:w="993" w:type="dxa"/>
          </w:tcPr>
          <w:p w14:paraId="5A1C3969" w14:textId="1D4E8A4E" w:rsidR="00DD5B4D" w:rsidRDefault="00B90C5B" w:rsidP="007F3152">
            <w:pPr>
              <w:pStyle w:val="BodyText"/>
            </w:pPr>
            <w:r>
              <w:t>2</w:t>
            </w:r>
          </w:p>
        </w:tc>
        <w:tc>
          <w:tcPr>
            <w:tcW w:w="2976" w:type="dxa"/>
          </w:tcPr>
          <w:p w14:paraId="07D36403" w14:textId="2726DED6" w:rsidR="00DD5B4D" w:rsidRDefault="00B90C5B" w:rsidP="00A0695C">
            <w:pPr>
              <w:pStyle w:val="BodyText"/>
            </w:pPr>
            <w:r w:rsidRPr="00B90C5B">
              <w:t>Do you agree with the changes proposed to the Procurement Guidelines, shown in Table 1 and Appendix A regarding frequency tender timeframes? If not, please provide rationale.</w:t>
            </w:r>
          </w:p>
        </w:tc>
        <w:tc>
          <w:tcPr>
            <w:tcW w:w="993" w:type="dxa"/>
          </w:tcPr>
          <w:p w14:paraId="53B08C06" w14:textId="77777777" w:rsidR="00DD5B4D" w:rsidRDefault="00DD5B4D" w:rsidP="007F3152">
            <w:pPr>
              <w:pStyle w:val="BodyText"/>
            </w:pPr>
          </w:p>
        </w:tc>
        <w:tc>
          <w:tcPr>
            <w:tcW w:w="5526" w:type="dxa"/>
          </w:tcPr>
          <w:p w14:paraId="36F8A037" w14:textId="77777777" w:rsidR="00DD5B4D" w:rsidRDefault="00DD5B4D" w:rsidP="007F3152">
            <w:pPr>
              <w:pStyle w:val="BodyText"/>
            </w:pPr>
          </w:p>
        </w:tc>
      </w:tr>
      <w:tr w:rsidR="00A0695C" w14:paraId="29F4CFBC" w14:textId="77777777" w:rsidTr="00864A06">
        <w:tc>
          <w:tcPr>
            <w:tcW w:w="993" w:type="dxa"/>
          </w:tcPr>
          <w:p w14:paraId="4D7D2405" w14:textId="1F155EAB" w:rsidR="00A0695C" w:rsidRDefault="00B90C5B" w:rsidP="007F3152">
            <w:pPr>
              <w:pStyle w:val="BodyText"/>
            </w:pPr>
            <w:r>
              <w:t>3</w:t>
            </w:r>
          </w:p>
        </w:tc>
        <w:tc>
          <w:tcPr>
            <w:tcW w:w="2976" w:type="dxa"/>
          </w:tcPr>
          <w:p w14:paraId="54DBBF56" w14:textId="44471379" w:rsidR="00A0695C" w:rsidRDefault="00B90C5B" w:rsidP="00A0695C">
            <w:pPr>
              <w:pStyle w:val="BodyText"/>
            </w:pPr>
            <w:r w:rsidRPr="00B90C5B">
              <w:t>Do you have any other comments in relation to the changes proposed to the Procurement Guidelines?</w:t>
            </w:r>
          </w:p>
        </w:tc>
        <w:tc>
          <w:tcPr>
            <w:tcW w:w="993" w:type="dxa"/>
          </w:tcPr>
          <w:p w14:paraId="0D483930" w14:textId="77777777" w:rsidR="00A0695C" w:rsidRDefault="00A0695C" w:rsidP="007F3152">
            <w:pPr>
              <w:pStyle w:val="BodyText"/>
            </w:pPr>
          </w:p>
        </w:tc>
        <w:tc>
          <w:tcPr>
            <w:tcW w:w="5526" w:type="dxa"/>
          </w:tcPr>
          <w:p w14:paraId="26C68BFA" w14:textId="77777777" w:rsidR="00A0695C" w:rsidRDefault="00A0695C" w:rsidP="007F3152">
            <w:pPr>
              <w:pStyle w:val="BodyText"/>
            </w:pPr>
          </w:p>
        </w:tc>
      </w:tr>
    </w:tbl>
    <w:p w14:paraId="3CAF39B9" w14:textId="77777777" w:rsidR="00AA3692" w:rsidRPr="00D25D7A" w:rsidRDefault="00AA3692" w:rsidP="007F3152">
      <w:pPr>
        <w:pStyle w:val="BodyText"/>
      </w:pPr>
    </w:p>
    <w:sectPr w:rsidR="00AA3692" w:rsidRPr="00D25D7A" w:rsidSect="00533D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25262" w14:textId="77777777" w:rsidR="0097129B" w:rsidRDefault="0097129B" w:rsidP="00A62BFF">
      <w:pPr>
        <w:spacing w:after="0"/>
      </w:pPr>
      <w:r>
        <w:separator/>
      </w:r>
    </w:p>
  </w:endnote>
  <w:endnote w:type="continuationSeparator" w:id="0">
    <w:p w14:paraId="536E2D36" w14:textId="77777777" w:rsidR="0097129B" w:rsidRDefault="0097129B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4847" w14:textId="77777777" w:rsidR="00FA27D3" w:rsidRDefault="00FA2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5966B4A5" w14:textId="77777777" w:rsidTr="00B26D29">
      <w:tc>
        <w:tcPr>
          <w:tcW w:w="8789" w:type="dxa"/>
          <w:vAlign w:val="bottom"/>
        </w:tcPr>
        <w:p w14:paraId="03385F43" w14:textId="7F568FF8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4AB4444" w14:textId="4DE81F76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B90C5B">
            <w:t>2</w:t>
          </w:r>
          <w:r>
            <w:fldChar w:fldCharType="end"/>
          </w:r>
        </w:p>
      </w:tc>
    </w:tr>
  </w:tbl>
  <w:p w14:paraId="542D0F3B" w14:textId="1820E056" w:rsidR="00B26D29" w:rsidRDefault="00B26D29" w:rsidP="00B17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4BDB58ED" w14:textId="77777777" w:rsidTr="00B17C6A">
      <w:tc>
        <w:tcPr>
          <w:tcW w:w="8789" w:type="dxa"/>
          <w:vAlign w:val="bottom"/>
        </w:tcPr>
        <w:p w14:paraId="637913D5" w14:textId="2D79090B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36FABAC1" w14:textId="66FEF254"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864A06">
            <w:t>1</w:t>
          </w:r>
          <w:r>
            <w:fldChar w:fldCharType="end"/>
          </w:r>
        </w:p>
      </w:tc>
    </w:tr>
  </w:tbl>
  <w:p w14:paraId="29285E6A" w14:textId="1C0401FE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A967" w14:textId="77777777" w:rsidR="0097129B" w:rsidRDefault="0097129B" w:rsidP="00A62BFF">
      <w:pPr>
        <w:spacing w:after="0"/>
      </w:pPr>
      <w:r>
        <w:separator/>
      </w:r>
    </w:p>
  </w:footnote>
  <w:footnote w:type="continuationSeparator" w:id="0">
    <w:p w14:paraId="4A3920B7" w14:textId="77777777" w:rsidR="0097129B" w:rsidRDefault="0097129B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DFBF" w14:textId="77777777" w:rsidR="00FA27D3" w:rsidRDefault="00FA2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6473" w14:textId="6B6A110A" w:rsidR="00B26D29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726844" behindDoc="0" locked="1" layoutInCell="1" allowOverlap="1" wp14:anchorId="7990ECFF" wp14:editId="69FB5EA0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850F" w14:textId="617F92EF" w:rsidR="00B26D29" w:rsidRPr="00A6517C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729919" behindDoc="0" locked="1" layoutInCell="1" allowOverlap="1" wp14:anchorId="62951E3D" wp14:editId="35CBAB83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lang w:val="en-US"/>
      </w:rPr>
      <w:drawing>
        <wp:anchor distT="0" distB="215900" distL="114300" distR="114300" simplePos="0" relativeHeight="251727869" behindDoc="1" locked="1" layoutInCell="1" allowOverlap="1" wp14:anchorId="70603AB5" wp14:editId="439115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val="en-US"/>
      </w:rPr>
      <w:drawing>
        <wp:anchor distT="0" distB="0" distL="114300" distR="114300" simplePos="0" relativeHeight="251728894" behindDoc="0" locked="0" layoutInCell="1" allowOverlap="1" wp14:anchorId="055F0DD8" wp14:editId="60FEFC16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0D28A3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04A2A20"/>
    <w:multiLevelType w:val="hybridMultilevel"/>
    <w:tmpl w:val="1F72C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B32000D"/>
    <w:multiLevelType w:val="hybridMultilevel"/>
    <w:tmpl w:val="2E140BC8"/>
    <w:lvl w:ilvl="0" w:tplc="652E1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D27E4"/>
    <w:multiLevelType w:val="hybridMultilevel"/>
    <w:tmpl w:val="24009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59AE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D28EE"/>
    <w:multiLevelType w:val="hybridMultilevel"/>
    <w:tmpl w:val="1F72C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5301E"/>
    <w:multiLevelType w:val="hybridMultilevel"/>
    <w:tmpl w:val="F5E86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D7EEC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47D4E"/>
    <w:multiLevelType w:val="hybridMultilevel"/>
    <w:tmpl w:val="EC143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3" w15:restartNumberingAfterBreak="0">
    <w:nsid w:val="68BC33DB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5" w15:restartNumberingAfterBreak="0">
    <w:nsid w:val="6AD3657F"/>
    <w:multiLevelType w:val="multilevel"/>
    <w:tmpl w:val="F8461CFE"/>
    <w:numStyleLink w:val="Bullets"/>
  </w:abstractNum>
  <w:abstractNum w:abstractNumId="26" w15:restartNumberingAfterBreak="0">
    <w:nsid w:val="737A5F5C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E4D1C"/>
    <w:multiLevelType w:val="multilevel"/>
    <w:tmpl w:val="7D7CA560"/>
    <w:numStyleLink w:val="NumberedBulletsList"/>
  </w:abstractNum>
  <w:abstractNum w:abstractNumId="28" w15:restartNumberingAfterBreak="0">
    <w:nsid w:val="795C0032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47470"/>
    <w:multiLevelType w:val="hybridMultilevel"/>
    <w:tmpl w:val="C932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6"/>
  </w:num>
  <w:num w:numId="13">
    <w:abstractNumId w:val="29"/>
  </w:num>
  <w:num w:numId="14">
    <w:abstractNumId w:val="11"/>
  </w:num>
  <w:num w:numId="15">
    <w:abstractNumId w:val="25"/>
  </w:num>
  <w:num w:numId="16">
    <w:abstractNumId w:val="27"/>
  </w:num>
  <w:num w:numId="17">
    <w:abstractNumId w:val="13"/>
  </w:num>
  <w:num w:numId="18">
    <w:abstractNumId w:val="2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8"/>
  </w:num>
  <w:num w:numId="23">
    <w:abstractNumId w:val="10"/>
  </w:num>
  <w:num w:numId="24">
    <w:abstractNumId w:val="26"/>
  </w:num>
  <w:num w:numId="25">
    <w:abstractNumId w:val="17"/>
  </w:num>
  <w:num w:numId="26">
    <w:abstractNumId w:val="20"/>
  </w:num>
  <w:num w:numId="27">
    <w:abstractNumId w:val="15"/>
  </w:num>
  <w:num w:numId="28">
    <w:abstractNumId w:val="14"/>
  </w:num>
  <w:num w:numId="29">
    <w:abstractNumId w:val="19"/>
  </w:num>
  <w:num w:numId="30">
    <w:abstractNumId w:val="21"/>
  </w:num>
  <w:num w:numId="31">
    <w:abstractNumId w:val="18"/>
  </w:num>
  <w:num w:numId="32">
    <w:abstractNumId w:val="12"/>
  </w:num>
  <w:num w:numId="3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0"/>
  <w:defaultTabStop w:val="720"/>
  <w:defaultTableStyle w:val="NationalGrid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5D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5448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4CE1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33EC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05FC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1D9A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20C1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3C1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28B"/>
    <w:rsid w:val="0045595E"/>
    <w:rsid w:val="004602DB"/>
    <w:rsid w:val="0046180F"/>
    <w:rsid w:val="00464A3D"/>
    <w:rsid w:val="00467853"/>
    <w:rsid w:val="00467858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5EB3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3D8D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25E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91E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544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198A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B86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4F2E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5AB7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112B"/>
    <w:rsid w:val="007E24ED"/>
    <w:rsid w:val="007E436B"/>
    <w:rsid w:val="007E5351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4586"/>
    <w:rsid w:val="00864A06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04BE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0C3D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3156"/>
    <w:rsid w:val="00923A5F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29B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75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1835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95C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6BE5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25A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716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0C5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5CA5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24F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49F6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4321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5B4D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6FF4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7D3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6EF170E"/>
    <w:rsid w:val="71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FB8D057"/>
  <w15:docId w15:val="{5E170A3D-65F2-44B1-9E7B-8DEB74D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D5B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FE3A0DFBDDF4B86E3D79E9FDBE029" ma:contentTypeVersion="13" ma:contentTypeDescription="Create a new document." ma:contentTypeScope="" ma:versionID="4852b89c264beee3e175623425b9818f">
  <xsd:schema xmlns:xsd="http://www.w3.org/2001/XMLSchema" xmlns:xs="http://www.w3.org/2001/XMLSchema" xmlns:p="http://schemas.microsoft.com/office/2006/metadata/properties" xmlns:ns3="058e8728-260f-4dfb-8787-4ebe17203182" xmlns:ns4="63f065d3-f48e-4d2d-a5d5-b4becdeb24fc" targetNamespace="http://schemas.microsoft.com/office/2006/metadata/properties" ma:root="true" ma:fieldsID="2a9357a6898e94f955df79f036ef8baa" ns3:_="" ns4:_="">
    <xsd:import namespace="058e8728-260f-4dfb-8787-4ebe17203182"/>
    <xsd:import namespace="63f065d3-f48e-4d2d-a5d5-b4becdeb2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e8728-260f-4dfb-8787-4ebe17203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65d3-f48e-4d2d-a5d5-b4becdeb2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E371-AA33-4200-B8A1-B6A6624FFCB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63f065d3-f48e-4d2d-a5d5-b4becdeb24fc"/>
    <ds:schemaRef ds:uri="http://purl.org/dc/dcmitype/"/>
    <ds:schemaRef ds:uri="http://www.w3.org/XML/1998/namespace"/>
    <ds:schemaRef ds:uri="http://schemas.microsoft.com/office/infopath/2007/PartnerControls"/>
    <ds:schemaRef ds:uri="058e8728-260f-4dfb-8787-4ebe1720318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DF186-5CD7-4BA1-86EB-8E990B192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e8728-260f-4dfb-8787-4ebe17203182"/>
    <ds:schemaRef ds:uri="63f065d3-f48e-4d2d-a5d5-b4becdeb2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A2EB0-FC40-48E3-A32A-D76CA71F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C16 Consultation Proforma</vt:lpstr>
    </vt:vector>
  </TitlesOfParts>
  <Company>Hamilton-Brown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C16 Consultation Proforma</dc:title>
  <dc:subject/>
  <dc:creator>Zarah McGugan</dc:creator>
  <cp:keywords/>
  <dc:description/>
  <cp:lastModifiedBy>Webb (ESO), Jamie</cp:lastModifiedBy>
  <cp:revision>2</cp:revision>
  <cp:lastPrinted>2018-02-21T09:46:00Z</cp:lastPrinted>
  <dcterms:created xsi:type="dcterms:W3CDTF">2020-04-03T10:22:00Z</dcterms:created>
  <dcterms:modified xsi:type="dcterms:W3CDTF">2020-04-03T10:22:00Z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0x010100719FE3A0DFBDDF4B86E3D79E9FDBE029</vt:lpwstr>
  </property>
  <property fmtid="{D5CDD505-2E9C-101B-9397-08002B2CF9AE}" pid="3" name="Folder">
    <vt:lpwstr>SO visual identity</vt:lpwstr>
  </property>
  <property fmtid="{D5CDD505-2E9C-101B-9397-08002B2CF9AE}" pid="4" name="File Owner">
    <vt:lpwstr>357;#Moran, Christine</vt:lpwstr>
  </property>
</Properties>
</file>