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7875AC" w:rsidRPr="00250871" w:rsidRDefault="007875AC" w:rsidP="007875AC">
      <w:pPr>
        <w:rPr>
          <w:b/>
        </w:rPr>
      </w:pPr>
      <w:r w:rsidRPr="00301F8B">
        <w:rPr>
          <w:b/>
        </w:rPr>
        <w:t>GC0</w:t>
      </w:r>
      <w:r>
        <w:rPr>
          <w:b/>
        </w:rPr>
        <w:t xml:space="preserve">100 – </w:t>
      </w:r>
      <w:r w:rsidRPr="00250871">
        <w:rPr>
          <w:b/>
        </w:rPr>
        <w:t>EU Connection Codes GB Implementation – Mod 1</w:t>
      </w:r>
    </w:p>
    <w:p w:rsidR="007875AC" w:rsidRPr="003F639A" w:rsidRDefault="007875AC" w:rsidP="007875AC">
      <w:pPr>
        <w:pStyle w:val="BodyText"/>
        <w:ind w:right="-97"/>
        <w:rPr>
          <w:rFonts w:cs="Arial"/>
          <w:spacing w:val="-3"/>
          <w:szCs w:val="22"/>
        </w:rPr>
      </w:pPr>
      <w:r w:rsidRPr="003F639A">
        <w:rPr>
          <w:rFonts w:cs="Arial"/>
          <w:spacing w:val="-3"/>
          <w:szCs w:val="22"/>
        </w:rPr>
        <w:t>Industry parties are invited to respond to this consultation expressing their views and supplying the rationale fo</w:t>
      </w:r>
      <w:bookmarkStart w:id="1" w:name="_GoBack"/>
      <w:bookmarkEnd w:id="1"/>
      <w:r w:rsidRPr="003F639A">
        <w:rPr>
          <w:rFonts w:cs="Arial"/>
          <w:spacing w:val="-3"/>
          <w:szCs w:val="22"/>
        </w:rPr>
        <w:t xml:space="preserve">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Pr>
          <w:b/>
        </w:rPr>
        <w:t xml:space="preserve">1 February 2018 </w:t>
      </w:r>
      <w:r w:rsidRPr="00694354">
        <w:t>to</w:t>
      </w:r>
      <w:r>
        <w:t xml:space="preserve"> </w:t>
      </w:r>
      <w:hyperlink r:id="rId6"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7875AC" w:rsidP="007875AC">
            <w:pPr>
              <w:numPr>
                <w:ilvl w:val="0"/>
                <w:numId w:val="1"/>
              </w:numPr>
              <w:ind w:left="256" w:hanging="256"/>
              <w:rPr>
                <w:b/>
              </w:rPr>
            </w:pPr>
            <w:r w:rsidRPr="00250871">
              <w:rPr>
                <w:b/>
              </w:rPr>
              <w:lastRenderedPageBreak/>
              <w:t>Do you believe GC0100 or its alternative solution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7"/>
      <w:pgSz w:w="11905" w:h="16837" w:code="9"/>
      <w:pgMar w:top="816" w:right="1440" w:bottom="977" w:left="1440" w:header="448" w:footer="4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875AC">
    <w:pPr>
      <w:pStyle w:val="Footer"/>
      <w:rPr>
        <w:rStyle w:val="PageNumber"/>
      </w:rPr>
    </w:pPr>
    <w:r>
      <w:tab/>
    </w:r>
    <w:r>
      <w:rPr>
        <w:rStyle w:val="PageNumber"/>
      </w:rPr>
      <w:fldChar w:fldCharType="begin"/>
    </w:r>
    <w:r>
      <w:rPr>
        <w:rStyle w:val="PageNumber"/>
      </w:rPr>
      <w:instrText xml:space="preserve"> PAGE</w:instrText>
    </w:r>
    <w:r>
      <w:rPr>
        <w:rStyle w:val="PageNumber"/>
      </w:rPr>
      <w:instrText xml:space="preserv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p w:rsidR="00707C6F" w:rsidRDefault="007875A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1F4DF6"/>
    <w:rsid w:val="0078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d.Code@nationalgri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Caroline Wright</cp:lastModifiedBy>
  <cp:revision>1</cp:revision>
  <dcterms:created xsi:type="dcterms:W3CDTF">2018-01-11T09:51:00Z</dcterms:created>
  <dcterms:modified xsi:type="dcterms:W3CDTF">2018-01-11T09:53:00Z</dcterms:modified>
</cp:coreProperties>
</file>